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0173B" w14:textId="77777777" w:rsidR="006B7481" w:rsidRDefault="006B7481"/>
    <w:tbl>
      <w:tblPr>
        <w:tblStyle w:val="ad"/>
        <w:tblW w:w="8856" w:type="dxa"/>
        <w:tblInd w:w="-115" w:type="dxa"/>
        <w:tblBorders>
          <w:top w:val="single" w:sz="8" w:space="0" w:color="4F81BD"/>
          <w:left w:val="single" w:sz="8" w:space="0" w:color="4F81BD"/>
          <w:bottom w:val="single" w:sz="8" w:space="0" w:color="4F81BD"/>
          <w:right w:val="single" w:sz="8" w:space="0" w:color="4F81BD"/>
          <w:insideH w:val="single" w:sz="4" w:space="0" w:color="000000"/>
          <w:insideV w:val="single" w:sz="6" w:space="0" w:color="000000"/>
        </w:tblBorders>
        <w:tblLayout w:type="fixed"/>
        <w:tblLook w:val="04A0" w:firstRow="1" w:lastRow="0" w:firstColumn="1" w:lastColumn="0" w:noHBand="0" w:noVBand="1"/>
      </w:tblPr>
      <w:tblGrid>
        <w:gridCol w:w="2514"/>
        <w:gridCol w:w="6342"/>
      </w:tblGrid>
      <w:tr w:rsidR="006B7481" w14:paraId="0068B047" w14:textId="77777777" w:rsidTr="006B7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44580947" w14:textId="77777777" w:rsidR="006B7481" w:rsidRDefault="00000000">
            <w:r>
              <w:t>I. Use Case Description</w:t>
            </w:r>
          </w:p>
        </w:tc>
      </w:tr>
      <w:tr w:rsidR="006B7481" w14:paraId="0BC4E57A"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tcPr>
          <w:p w14:paraId="4B3F5235" w14:textId="77777777" w:rsidR="006B7481" w:rsidRDefault="00000000">
            <w:pPr>
              <w:rPr>
                <w:sz w:val="20"/>
                <w:szCs w:val="20"/>
              </w:rPr>
            </w:pPr>
            <w:r>
              <w:rPr>
                <w:b w:val="0"/>
                <w:sz w:val="20"/>
                <w:szCs w:val="20"/>
              </w:rPr>
              <w:t>Use Case Name</w:t>
            </w:r>
          </w:p>
        </w:tc>
        <w:tc>
          <w:tcPr>
            <w:tcW w:w="6342" w:type="dxa"/>
          </w:tcPr>
          <w:p w14:paraId="5741A0DB"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When To Go Where</w:t>
            </w:r>
          </w:p>
        </w:tc>
      </w:tr>
      <w:tr w:rsidR="006B7481" w14:paraId="38BBEB28" w14:textId="77777777" w:rsidTr="006B7481">
        <w:tc>
          <w:tcPr>
            <w:cnfStyle w:val="001000000000" w:firstRow="0" w:lastRow="0" w:firstColumn="1" w:lastColumn="0" w:oddVBand="0" w:evenVBand="0" w:oddHBand="0" w:evenHBand="0" w:firstRowFirstColumn="0" w:firstRowLastColumn="0" w:lastRowFirstColumn="0" w:lastRowLastColumn="0"/>
            <w:tcW w:w="2514" w:type="dxa"/>
          </w:tcPr>
          <w:p w14:paraId="1BA42CB9" w14:textId="77777777" w:rsidR="006B7481" w:rsidRDefault="00000000">
            <w:pPr>
              <w:rPr>
                <w:sz w:val="20"/>
                <w:szCs w:val="20"/>
              </w:rPr>
            </w:pPr>
            <w:r>
              <w:rPr>
                <w:b w:val="0"/>
                <w:sz w:val="20"/>
                <w:szCs w:val="20"/>
              </w:rPr>
              <w:t>Use Case Identifier</w:t>
            </w:r>
          </w:p>
        </w:tc>
        <w:tc>
          <w:tcPr>
            <w:tcW w:w="6342" w:type="dxa"/>
          </w:tcPr>
          <w:p w14:paraId="04547FEA"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NP-001</w:t>
            </w:r>
          </w:p>
        </w:tc>
      </w:tr>
      <w:tr w:rsidR="006B7481" w14:paraId="7B80FAF4"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tcPr>
          <w:p w14:paraId="1C392B62" w14:textId="77777777" w:rsidR="006B7481" w:rsidRDefault="00000000">
            <w:pPr>
              <w:rPr>
                <w:sz w:val="20"/>
                <w:szCs w:val="20"/>
              </w:rPr>
            </w:pPr>
            <w:r>
              <w:rPr>
                <w:b w:val="0"/>
                <w:sz w:val="20"/>
                <w:szCs w:val="20"/>
              </w:rPr>
              <w:t>Source</w:t>
            </w:r>
          </w:p>
        </w:tc>
        <w:tc>
          <w:tcPr>
            <w:tcW w:w="6342" w:type="dxa"/>
          </w:tcPr>
          <w:p w14:paraId="58421DE0"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Student In CSCI 4340</w:t>
            </w:r>
          </w:p>
        </w:tc>
      </w:tr>
      <w:tr w:rsidR="006B7481" w14:paraId="04A62AED" w14:textId="77777777" w:rsidTr="006B7481">
        <w:tc>
          <w:tcPr>
            <w:cnfStyle w:val="001000000000" w:firstRow="0" w:lastRow="0" w:firstColumn="1" w:lastColumn="0" w:oddVBand="0" w:evenVBand="0" w:oddHBand="0" w:evenHBand="0" w:firstRowFirstColumn="0" w:firstRowLastColumn="0" w:lastRowFirstColumn="0" w:lastRowLastColumn="0"/>
            <w:tcW w:w="2514" w:type="dxa"/>
          </w:tcPr>
          <w:p w14:paraId="1E286804" w14:textId="77777777" w:rsidR="006B7481" w:rsidRDefault="00000000">
            <w:pPr>
              <w:rPr>
                <w:sz w:val="20"/>
                <w:szCs w:val="20"/>
              </w:rPr>
            </w:pPr>
            <w:r>
              <w:rPr>
                <w:b w:val="0"/>
                <w:sz w:val="20"/>
                <w:szCs w:val="20"/>
              </w:rPr>
              <w:t>Point of Contact</w:t>
            </w:r>
          </w:p>
        </w:tc>
        <w:tc>
          <w:tcPr>
            <w:tcW w:w="6342" w:type="dxa"/>
          </w:tcPr>
          <w:p w14:paraId="0F2B2138"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Benjamin Rodgers, Tyler Layton, Annabelle Choi,</w:t>
            </w:r>
            <w:r>
              <w:rPr>
                <w:i/>
                <w:sz w:val="21"/>
                <w:szCs w:val="21"/>
              </w:rPr>
              <w:t xml:space="preserve"> Samyuth Sagi</w:t>
            </w:r>
          </w:p>
        </w:tc>
      </w:tr>
      <w:tr w:rsidR="006B7481" w14:paraId="7BB61F84"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4" w:type="dxa"/>
          </w:tcPr>
          <w:p w14:paraId="75C987CF" w14:textId="77777777" w:rsidR="006B7481" w:rsidRDefault="00000000">
            <w:pPr>
              <w:rPr>
                <w:sz w:val="20"/>
                <w:szCs w:val="20"/>
              </w:rPr>
            </w:pPr>
            <w:r>
              <w:rPr>
                <w:b w:val="0"/>
                <w:sz w:val="20"/>
                <w:szCs w:val="20"/>
              </w:rPr>
              <w:t>Creation / Revision Date</w:t>
            </w:r>
          </w:p>
        </w:tc>
        <w:tc>
          <w:tcPr>
            <w:tcW w:w="6342" w:type="dxa"/>
          </w:tcPr>
          <w:p w14:paraId="4F6BF580"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September 2024</w:t>
            </w:r>
          </w:p>
        </w:tc>
      </w:tr>
      <w:tr w:rsidR="006B7481" w14:paraId="0EFEDE10" w14:textId="77777777" w:rsidTr="006B7481">
        <w:tc>
          <w:tcPr>
            <w:cnfStyle w:val="001000000000" w:firstRow="0" w:lastRow="0" w:firstColumn="1" w:lastColumn="0" w:oddVBand="0" w:evenVBand="0" w:oddHBand="0" w:evenHBand="0" w:firstRowFirstColumn="0" w:firstRowLastColumn="0" w:lastRowFirstColumn="0" w:lastRowLastColumn="0"/>
            <w:tcW w:w="2514" w:type="dxa"/>
          </w:tcPr>
          <w:p w14:paraId="14E3FA00" w14:textId="77777777" w:rsidR="006B7481" w:rsidRDefault="00000000">
            <w:pPr>
              <w:rPr>
                <w:sz w:val="20"/>
                <w:szCs w:val="20"/>
              </w:rPr>
            </w:pPr>
            <w:r>
              <w:rPr>
                <w:b w:val="0"/>
                <w:sz w:val="20"/>
                <w:szCs w:val="20"/>
              </w:rPr>
              <w:t>Associated Documents</w:t>
            </w:r>
          </w:p>
        </w:tc>
        <w:tc>
          <w:tcPr>
            <w:tcW w:w="6342" w:type="dxa"/>
          </w:tcPr>
          <w:p w14:paraId="08FA8CF9"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Requirements documentation, traceability matrix if applicable</w:t>
            </w:r>
          </w:p>
        </w:tc>
      </w:tr>
    </w:tbl>
    <w:p w14:paraId="6299C8BA" w14:textId="77777777" w:rsidR="006B7481" w:rsidRDefault="006B7481"/>
    <w:tbl>
      <w:tblPr>
        <w:tblStyle w:val="ae"/>
        <w:tblW w:w="8856" w:type="dxa"/>
        <w:tblInd w:w="-115" w:type="dxa"/>
        <w:tblBorders>
          <w:top w:val="single" w:sz="8" w:space="0" w:color="4F81BD"/>
          <w:left w:val="single" w:sz="8" w:space="0" w:color="4F81BD"/>
          <w:bottom w:val="single" w:sz="8" w:space="0" w:color="4F81BD"/>
          <w:right w:val="single" w:sz="8" w:space="0" w:color="4F81BD"/>
          <w:insideH w:val="single" w:sz="4" w:space="0" w:color="000000"/>
          <w:insideV w:val="single" w:sz="6" w:space="0" w:color="000000"/>
        </w:tblBorders>
        <w:tblLayout w:type="fixed"/>
        <w:tblLook w:val="04A0" w:firstRow="1" w:lastRow="0" w:firstColumn="1" w:lastColumn="0" w:noHBand="0" w:noVBand="1"/>
      </w:tblPr>
      <w:tblGrid>
        <w:gridCol w:w="2397"/>
        <w:gridCol w:w="6459"/>
      </w:tblGrid>
      <w:tr w:rsidR="006B7481" w14:paraId="33A37E33" w14:textId="77777777" w:rsidTr="006B7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40B67B43" w14:textId="77777777" w:rsidR="006B7481" w:rsidRDefault="00000000">
            <w:r>
              <w:t>II. Use Case Summary</w:t>
            </w:r>
          </w:p>
        </w:tc>
      </w:tr>
      <w:tr w:rsidR="006B7481" w14:paraId="7ECD52B8"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222D4199" w14:textId="77777777" w:rsidR="006B7481" w:rsidRDefault="00000000">
            <w:pPr>
              <w:rPr>
                <w:sz w:val="20"/>
                <w:szCs w:val="20"/>
              </w:rPr>
            </w:pPr>
            <w:r>
              <w:rPr>
                <w:b w:val="0"/>
                <w:sz w:val="20"/>
                <w:szCs w:val="20"/>
              </w:rPr>
              <w:t>Goal</w:t>
            </w:r>
          </w:p>
        </w:tc>
        <w:tc>
          <w:tcPr>
            <w:tcW w:w="6459" w:type="dxa"/>
          </w:tcPr>
          <w:p w14:paraId="3D3A409B"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To help explorers and adventurers decide on a national park they wish to go to based on their preferences</w:t>
            </w:r>
          </w:p>
        </w:tc>
      </w:tr>
      <w:tr w:rsidR="006B7481" w14:paraId="1E987C5D" w14:textId="77777777" w:rsidTr="006B7481">
        <w:tc>
          <w:tcPr>
            <w:cnfStyle w:val="001000000000" w:firstRow="0" w:lastRow="0" w:firstColumn="1" w:lastColumn="0" w:oddVBand="0" w:evenVBand="0" w:oddHBand="0" w:evenHBand="0" w:firstRowFirstColumn="0" w:firstRowLastColumn="0" w:lastRowFirstColumn="0" w:lastRowLastColumn="0"/>
            <w:tcW w:w="2397" w:type="dxa"/>
          </w:tcPr>
          <w:p w14:paraId="25EB69F0" w14:textId="77777777" w:rsidR="006B7481" w:rsidRDefault="00000000">
            <w:pPr>
              <w:rPr>
                <w:sz w:val="20"/>
                <w:szCs w:val="20"/>
              </w:rPr>
            </w:pPr>
            <w:r>
              <w:rPr>
                <w:b w:val="0"/>
                <w:sz w:val="20"/>
                <w:szCs w:val="20"/>
              </w:rPr>
              <w:t>Requirements</w:t>
            </w:r>
          </w:p>
        </w:tc>
        <w:tc>
          <w:tcPr>
            <w:tcW w:w="6459" w:type="dxa"/>
          </w:tcPr>
          <w:p w14:paraId="534BD0DC"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Recommendations will take into consideration a National Park’s typical weather, terrain, visitation statistics, hike statistics, etc. to make a correct recommendation based on a user's request. These statistics are my required data points.</w:t>
            </w:r>
          </w:p>
        </w:tc>
      </w:tr>
      <w:tr w:rsidR="006B7481" w14:paraId="4613B464"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5AE7B99A" w14:textId="77777777" w:rsidR="006B7481" w:rsidRDefault="00000000">
            <w:pPr>
              <w:rPr>
                <w:sz w:val="20"/>
                <w:szCs w:val="20"/>
              </w:rPr>
            </w:pPr>
            <w:r>
              <w:rPr>
                <w:b w:val="0"/>
                <w:sz w:val="20"/>
                <w:szCs w:val="20"/>
              </w:rPr>
              <w:t>Scope</w:t>
            </w:r>
          </w:p>
        </w:tc>
        <w:tc>
          <w:tcPr>
            <w:tcW w:w="6459" w:type="dxa"/>
          </w:tcPr>
          <w:p w14:paraId="06C81D2B"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The scope would contain all the national parks in the United States. Based on whatever settings the user would want, this would be a recommender for your novice to experienced adventurer who requires specifics on their hike/camp. The scope should remain national parks and not national forests or sites, this keeps the data within a doable nature.</w:t>
            </w:r>
          </w:p>
        </w:tc>
      </w:tr>
      <w:tr w:rsidR="006B7481" w14:paraId="54387B32" w14:textId="77777777" w:rsidTr="006B7481">
        <w:tc>
          <w:tcPr>
            <w:cnfStyle w:val="001000000000" w:firstRow="0" w:lastRow="0" w:firstColumn="1" w:lastColumn="0" w:oddVBand="0" w:evenVBand="0" w:oddHBand="0" w:evenHBand="0" w:firstRowFirstColumn="0" w:firstRowLastColumn="0" w:lastRowFirstColumn="0" w:lastRowLastColumn="0"/>
            <w:tcW w:w="2397" w:type="dxa"/>
          </w:tcPr>
          <w:p w14:paraId="7CFC3BE3" w14:textId="77777777" w:rsidR="006B7481" w:rsidRDefault="00000000">
            <w:pPr>
              <w:rPr>
                <w:sz w:val="20"/>
                <w:szCs w:val="20"/>
              </w:rPr>
            </w:pPr>
            <w:r>
              <w:rPr>
                <w:b w:val="0"/>
                <w:sz w:val="20"/>
                <w:szCs w:val="20"/>
              </w:rPr>
              <w:t>Priority</w:t>
            </w:r>
          </w:p>
        </w:tc>
        <w:tc>
          <w:tcPr>
            <w:tcW w:w="6459" w:type="dxa"/>
          </w:tcPr>
          <w:p w14:paraId="73927251"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N/A</w:t>
            </w:r>
          </w:p>
        </w:tc>
      </w:tr>
      <w:tr w:rsidR="006B7481" w14:paraId="34921FC1"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15DB0B0D" w14:textId="77777777" w:rsidR="006B7481" w:rsidRDefault="00000000">
            <w:pPr>
              <w:rPr>
                <w:sz w:val="20"/>
                <w:szCs w:val="20"/>
              </w:rPr>
            </w:pPr>
            <w:r>
              <w:rPr>
                <w:b w:val="0"/>
                <w:sz w:val="20"/>
                <w:szCs w:val="20"/>
              </w:rPr>
              <w:t>Stakeholders</w:t>
            </w:r>
          </w:p>
        </w:tc>
        <w:tc>
          <w:tcPr>
            <w:tcW w:w="6459" w:type="dxa"/>
          </w:tcPr>
          <w:p w14:paraId="0F43BC0E"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Stakeholders would be novice to experienced adventurers/campers looking to checkout national parks</w:t>
            </w:r>
          </w:p>
        </w:tc>
      </w:tr>
      <w:tr w:rsidR="006B7481" w14:paraId="3B8649E1" w14:textId="77777777" w:rsidTr="006B7481">
        <w:tc>
          <w:tcPr>
            <w:cnfStyle w:val="001000000000" w:firstRow="0" w:lastRow="0" w:firstColumn="1" w:lastColumn="0" w:oddVBand="0" w:evenVBand="0" w:oddHBand="0" w:evenHBand="0" w:firstRowFirstColumn="0" w:firstRowLastColumn="0" w:lastRowFirstColumn="0" w:lastRowLastColumn="0"/>
            <w:tcW w:w="2397" w:type="dxa"/>
          </w:tcPr>
          <w:p w14:paraId="64D91191" w14:textId="77777777" w:rsidR="006B7481" w:rsidRDefault="00000000">
            <w:pPr>
              <w:rPr>
                <w:sz w:val="20"/>
                <w:szCs w:val="20"/>
              </w:rPr>
            </w:pPr>
            <w:r>
              <w:rPr>
                <w:b w:val="0"/>
                <w:sz w:val="20"/>
                <w:szCs w:val="20"/>
              </w:rPr>
              <w:t>Description</w:t>
            </w:r>
          </w:p>
        </w:tc>
        <w:tc>
          <w:tcPr>
            <w:tcW w:w="6459" w:type="dxa"/>
          </w:tcPr>
          <w:p w14:paraId="7683DB70"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Many campers/explorers have experienced quite a bit of nature. I, for example, have seen 40+ states within this beautiful country. When you do such a thing for so long, you develop preferences and desires for what you want to see and experience. When you develop these preferences, they tend to revolve around the people you are hiking with, the temperature to hike in, and the terrain you wish to climb. For example, in 2023 I was at Yellowstone National Park. I experienced the beauty of the park and the great hiking trails. The only problem was the tourists ruining the views. Taking the cheap hiking routes just to get to the bigger picture, clogging up scenic views, and getting in the way. I would like a way to easily pick out when to go to avoid this and so would many others.</w:t>
            </w:r>
          </w:p>
        </w:tc>
      </w:tr>
      <w:tr w:rsidR="006B7481" w14:paraId="2CA47D23"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29CD0FB0" w14:textId="77777777" w:rsidR="006B7481" w:rsidRDefault="00000000">
            <w:pPr>
              <w:rPr>
                <w:sz w:val="20"/>
                <w:szCs w:val="20"/>
              </w:rPr>
            </w:pPr>
            <w:r>
              <w:rPr>
                <w:b w:val="0"/>
                <w:sz w:val="20"/>
                <w:szCs w:val="20"/>
              </w:rPr>
              <w:t>Actors / Interfaces</w:t>
            </w:r>
          </w:p>
        </w:tc>
        <w:tc>
          <w:tcPr>
            <w:tcW w:w="6459" w:type="dxa"/>
          </w:tcPr>
          <w:p w14:paraId="3ADF8956"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 xml:space="preserve">Actors would mainly include hikers and campers willing to see more with more preferences. Campers who seek to hike and camp when nobody is around at a certain temperature. Anyone who wants specifics influencing their planning. Databases would include weather forecasting data, National Park visitation statistics, and map terrain data. </w:t>
            </w:r>
          </w:p>
        </w:tc>
      </w:tr>
      <w:tr w:rsidR="006B7481" w14:paraId="14A680A1" w14:textId="77777777" w:rsidTr="006B7481">
        <w:tc>
          <w:tcPr>
            <w:cnfStyle w:val="001000000000" w:firstRow="0" w:lastRow="0" w:firstColumn="1" w:lastColumn="0" w:oddVBand="0" w:evenVBand="0" w:oddHBand="0" w:evenHBand="0" w:firstRowFirstColumn="0" w:firstRowLastColumn="0" w:lastRowFirstColumn="0" w:lastRowLastColumn="0"/>
            <w:tcW w:w="2397" w:type="dxa"/>
          </w:tcPr>
          <w:p w14:paraId="3D6179D6" w14:textId="77777777" w:rsidR="006B7481" w:rsidRDefault="00000000">
            <w:pPr>
              <w:rPr>
                <w:sz w:val="20"/>
                <w:szCs w:val="20"/>
              </w:rPr>
            </w:pPr>
            <w:r>
              <w:rPr>
                <w:b w:val="0"/>
                <w:sz w:val="20"/>
                <w:szCs w:val="20"/>
              </w:rPr>
              <w:t>Pre-conditions</w:t>
            </w:r>
          </w:p>
        </w:tc>
        <w:tc>
          <w:tcPr>
            <w:tcW w:w="6459" w:type="dxa"/>
          </w:tcPr>
          <w:p w14:paraId="5F8BE394"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Ability to access weather forecasting data, National Park visitation statistics, map terrain data, or any other needed source.</w:t>
            </w:r>
          </w:p>
        </w:tc>
      </w:tr>
      <w:tr w:rsidR="006B7481" w14:paraId="4724421A"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52A16E7D" w14:textId="77777777" w:rsidR="006B7481" w:rsidRDefault="00000000">
            <w:pPr>
              <w:rPr>
                <w:sz w:val="20"/>
                <w:szCs w:val="20"/>
              </w:rPr>
            </w:pPr>
            <w:r>
              <w:rPr>
                <w:b w:val="0"/>
                <w:sz w:val="20"/>
                <w:szCs w:val="20"/>
              </w:rPr>
              <w:t>Post-conditions</w:t>
            </w:r>
          </w:p>
        </w:tc>
        <w:tc>
          <w:tcPr>
            <w:tcW w:w="6459" w:type="dxa"/>
          </w:tcPr>
          <w:p w14:paraId="16188EA0"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 xml:space="preserve">None, hopefully the actor will be satisfied. </w:t>
            </w:r>
          </w:p>
        </w:tc>
      </w:tr>
      <w:tr w:rsidR="006B7481" w14:paraId="3CAA998E" w14:textId="77777777" w:rsidTr="006B7481">
        <w:tc>
          <w:tcPr>
            <w:cnfStyle w:val="001000000000" w:firstRow="0" w:lastRow="0" w:firstColumn="1" w:lastColumn="0" w:oddVBand="0" w:evenVBand="0" w:oddHBand="0" w:evenHBand="0" w:firstRowFirstColumn="0" w:firstRowLastColumn="0" w:lastRowFirstColumn="0" w:lastRowLastColumn="0"/>
            <w:tcW w:w="2397" w:type="dxa"/>
          </w:tcPr>
          <w:p w14:paraId="5508BF34" w14:textId="77777777" w:rsidR="006B7481" w:rsidRDefault="00000000">
            <w:pPr>
              <w:rPr>
                <w:sz w:val="20"/>
                <w:szCs w:val="20"/>
              </w:rPr>
            </w:pPr>
            <w:r>
              <w:rPr>
                <w:b w:val="0"/>
                <w:sz w:val="20"/>
                <w:szCs w:val="20"/>
              </w:rPr>
              <w:t>Triggers</w:t>
            </w:r>
          </w:p>
        </w:tc>
        <w:tc>
          <w:tcPr>
            <w:tcW w:w="6459" w:type="dxa"/>
          </w:tcPr>
          <w:p w14:paraId="4B9C0CF9"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An actor looking for specifics and needing a recommendation.</w:t>
            </w:r>
          </w:p>
        </w:tc>
      </w:tr>
      <w:tr w:rsidR="006B7481" w14:paraId="4EADBF58"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77D1A20B" w14:textId="77777777" w:rsidR="006B7481" w:rsidRDefault="00000000">
            <w:pPr>
              <w:rPr>
                <w:sz w:val="20"/>
                <w:szCs w:val="20"/>
              </w:rPr>
            </w:pPr>
            <w:r>
              <w:rPr>
                <w:b w:val="0"/>
                <w:sz w:val="20"/>
                <w:szCs w:val="20"/>
              </w:rPr>
              <w:t>Performance Requirements</w:t>
            </w:r>
          </w:p>
        </w:tc>
        <w:tc>
          <w:tcPr>
            <w:tcW w:w="6459" w:type="dxa"/>
          </w:tcPr>
          <w:p w14:paraId="40426872"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20"/>
                <w:szCs w:val="20"/>
              </w:rPr>
            </w:pPr>
          </w:p>
        </w:tc>
      </w:tr>
      <w:tr w:rsidR="006B7481" w14:paraId="11816DD9" w14:textId="77777777" w:rsidTr="006B7481">
        <w:tc>
          <w:tcPr>
            <w:cnfStyle w:val="001000000000" w:firstRow="0" w:lastRow="0" w:firstColumn="1" w:lastColumn="0" w:oddVBand="0" w:evenVBand="0" w:oddHBand="0" w:evenHBand="0" w:firstRowFirstColumn="0" w:firstRowLastColumn="0" w:lastRowFirstColumn="0" w:lastRowLastColumn="0"/>
            <w:tcW w:w="2397" w:type="dxa"/>
          </w:tcPr>
          <w:p w14:paraId="7A927C51" w14:textId="77777777" w:rsidR="006B7481" w:rsidRDefault="00000000">
            <w:pPr>
              <w:rPr>
                <w:sz w:val="20"/>
                <w:szCs w:val="20"/>
              </w:rPr>
            </w:pPr>
            <w:r>
              <w:rPr>
                <w:b w:val="0"/>
                <w:sz w:val="20"/>
                <w:szCs w:val="20"/>
              </w:rPr>
              <w:t xml:space="preserve">Assumptions </w:t>
            </w:r>
          </w:p>
        </w:tc>
        <w:tc>
          <w:tcPr>
            <w:tcW w:w="6459" w:type="dxa"/>
          </w:tcPr>
          <w:p w14:paraId="60B81819"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The data is acquirable and there is a market for this</w:t>
            </w:r>
          </w:p>
        </w:tc>
      </w:tr>
      <w:tr w:rsidR="006B7481" w14:paraId="70811E7A"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2D5FCD7D" w14:textId="77777777" w:rsidR="006B7481" w:rsidRDefault="00000000">
            <w:pPr>
              <w:rPr>
                <w:sz w:val="20"/>
                <w:szCs w:val="20"/>
              </w:rPr>
            </w:pPr>
            <w:r>
              <w:rPr>
                <w:b w:val="0"/>
                <w:sz w:val="20"/>
                <w:szCs w:val="20"/>
              </w:rPr>
              <w:t>Open Issues</w:t>
            </w:r>
          </w:p>
        </w:tc>
        <w:tc>
          <w:tcPr>
            <w:tcW w:w="6459" w:type="dxa"/>
          </w:tcPr>
          <w:p w14:paraId="4F5AFBF7"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20"/>
                <w:szCs w:val="20"/>
              </w:rPr>
            </w:pPr>
          </w:p>
        </w:tc>
      </w:tr>
    </w:tbl>
    <w:p w14:paraId="247B0FCE" w14:textId="77777777" w:rsidR="006B7481" w:rsidRDefault="006B7481"/>
    <w:p w14:paraId="201A1174" w14:textId="77777777" w:rsidR="006B7481" w:rsidRDefault="006B7481">
      <w:pPr>
        <w:rPr>
          <w:b/>
        </w:rPr>
      </w:pPr>
    </w:p>
    <w:p w14:paraId="231C4AC9" w14:textId="77777777" w:rsidR="006B7481" w:rsidRDefault="006B7481">
      <w:pPr>
        <w:rPr>
          <w:b/>
        </w:rPr>
      </w:pPr>
    </w:p>
    <w:p w14:paraId="0F6DCAFA" w14:textId="77777777" w:rsidR="006B7481" w:rsidRDefault="006B7481">
      <w:pPr>
        <w:rPr>
          <w:b/>
        </w:rPr>
      </w:pPr>
    </w:p>
    <w:p w14:paraId="02109704" w14:textId="77777777" w:rsidR="006B7481" w:rsidRDefault="006B7481">
      <w:pPr>
        <w:rPr>
          <w:b/>
        </w:rPr>
      </w:pPr>
    </w:p>
    <w:p w14:paraId="517E1EC9" w14:textId="77777777" w:rsidR="006B7481" w:rsidRDefault="006B7481">
      <w:pPr>
        <w:rPr>
          <w:b/>
        </w:rPr>
      </w:pPr>
    </w:p>
    <w:p w14:paraId="6E6FF6E9" w14:textId="77777777" w:rsidR="006B7481" w:rsidRDefault="006B7481">
      <w:pPr>
        <w:rPr>
          <w:b/>
        </w:rPr>
      </w:pPr>
    </w:p>
    <w:p w14:paraId="58603D15" w14:textId="77777777" w:rsidR="006B7481" w:rsidRDefault="006B7481">
      <w:pPr>
        <w:rPr>
          <w:b/>
        </w:rPr>
      </w:pPr>
    </w:p>
    <w:p w14:paraId="7F1432F4" w14:textId="77777777" w:rsidR="006B7481" w:rsidRDefault="00000000">
      <w:pPr>
        <w:rPr>
          <w:b/>
        </w:rPr>
      </w:pPr>
      <w:r>
        <w:rPr>
          <w:b/>
        </w:rPr>
        <w:t>III. Usage Scenarios</w:t>
      </w:r>
    </w:p>
    <w:p w14:paraId="44F3C329" w14:textId="77777777" w:rsidR="006B7481" w:rsidRDefault="006B7481"/>
    <w:p w14:paraId="5692D3EF" w14:textId="77777777" w:rsidR="006B7481" w:rsidRDefault="00000000">
      <w:pPr>
        <w:rPr>
          <w:i/>
          <w:sz w:val="20"/>
          <w:szCs w:val="20"/>
        </w:rPr>
      </w:pPr>
      <w:r>
        <w:rPr>
          <w:i/>
          <w:sz w:val="20"/>
          <w:szCs w:val="20"/>
        </w:rPr>
        <w:t>Provide at least two usage scenarios that flesh out the requirements outlined in the summary, including identification of requirements specific to any envisioned ontology or semantically-driven service or application.  Scenarios should be described as narrative, with supporting diagrams as appropriate.  In an Agile process, every user story relevant to the use case should be included and elaborated/rolled up into one or more usage scenarios, with a clear mapping from the user story to the scenario it is integrated in or mapped to.</w:t>
      </w:r>
    </w:p>
    <w:p w14:paraId="59D96212" w14:textId="77777777" w:rsidR="006B7481" w:rsidRDefault="006B7481">
      <w:pPr>
        <w:rPr>
          <w:i/>
          <w:sz w:val="20"/>
          <w:szCs w:val="20"/>
        </w:rPr>
      </w:pPr>
    </w:p>
    <w:p w14:paraId="03943C1C" w14:textId="77777777" w:rsidR="006B7481" w:rsidRDefault="00000000">
      <w:pPr>
        <w:numPr>
          <w:ilvl w:val="0"/>
          <w:numId w:val="1"/>
        </w:numPr>
        <w:rPr>
          <w:sz w:val="20"/>
          <w:szCs w:val="20"/>
        </w:rPr>
      </w:pPr>
      <w:r>
        <w:rPr>
          <w:sz w:val="20"/>
          <w:szCs w:val="20"/>
        </w:rPr>
        <w:t xml:space="preserve">John, an experienced hiker, is looking for something new. He has never been to the true midwest of the United States. He is looking for someplace in South Dakota where the weather is typically around 50 degrees in the Fall, is mostly flat land, and where no people show up. He has looked around but can’t seem to find the correct data to point him where he needs to go. He needs specifics in order to satisfy his quench for adventure. </w:t>
      </w:r>
    </w:p>
    <w:p w14:paraId="68D2C367" w14:textId="77777777" w:rsidR="006B7481" w:rsidRDefault="00000000">
      <w:pPr>
        <w:numPr>
          <w:ilvl w:val="0"/>
          <w:numId w:val="1"/>
        </w:numPr>
        <w:rPr>
          <w:sz w:val="20"/>
          <w:szCs w:val="20"/>
        </w:rPr>
      </w:pPr>
      <w:r>
        <w:rPr>
          <w:sz w:val="20"/>
          <w:szCs w:val="20"/>
        </w:rPr>
        <w:t>Jeb is fairly new to hiking, his legs are very weak and he can’t go for long distances. He correctly assumes that National Parks with more visitation tend to have easier trails and sights to see, but he also wants something warm, dry, yet mountainous. Jeb also just wants to take pictures for Instagram and Hinge, he figures that seeming like he loves nature is a good way to seem likeable. He needs to find that easy popular place, he wants to follow the people trail.</w:t>
      </w:r>
    </w:p>
    <w:p w14:paraId="789F4053" w14:textId="77777777" w:rsidR="006B7481" w:rsidRDefault="006B7481">
      <w:pPr>
        <w:rPr>
          <w:i/>
          <w:sz w:val="20"/>
          <w:szCs w:val="20"/>
        </w:rPr>
      </w:pPr>
    </w:p>
    <w:p w14:paraId="10739E4D" w14:textId="77777777" w:rsidR="006B7481" w:rsidRDefault="006B7481"/>
    <w:p w14:paraId="3E8CA40C" w14:textId="77777777" w:rsidR="006B7481" w:rsidRDefault="00000000">
      <w:pPr>
        <w:spacing w:after="120"/>
        <w:rPr>
          <w:b/>
        </w:rPr>
      </w:pPr>
      <w:r>
        <w:rPr>
          <w:b/>
        </w:rPr>
        <w:t>IV. Basic Flow of Events</w:t>
      </w:r>
    </w:p>
    <w:p w14:paraId="347E436A" w14:textId="77777777" w:rsidR="006B7481" w:rsidRDefault="00000000">
      <w:pPr>
        <w:rPr>
          <w:i/>
          <w:sz w:val="20"/>
          <w:szCs w:val="20"/>
        </w:rPr>
      </w:pPr>
      <w:r>
        <w:rPr>
          <w:sz w:val="20"/>
          <w:szCs w:val="20"/>
          <w:u w:val="single"/>
        </w:rPr>
        <w:t>Narrative:</w:t>
      </w:r>
      <w:r>
        <w:rPr>
          <w:i/>
          <w:sz w:val="20"/>
          <w:szCs w:val="20"/>
        </w:rPr>
        <w:t xml:space="preserve">  Often referred to as the primary scenario or course of events, the basic flow defines the process/data/work flow that would be followed if the use case were to follow its main plot from start to end. Error states or alternate states that might occur as a matter of course in fulfilling the use case should be included under Alternate Flow of Events, below.  The basic flow should provide any reviewer a quick overview of how an implementation is intended to work.  A summary paragraph should be included that provides such an overview (which can include lists, conversational analysis that captures stakeholder interview information, etc.), followed by more detail expressed via the table structure. </w:t>
      </w:r>
    </w:p>
    <w:p w14:paraId="6AED184A" w14:textId="77777777" w:rsidR="006B7481" w:rsidRDefault="006B7481">
      <w:pPr>
        <w:rPr>
          <w:i/>
          <w:sz w:val="20"/>
          <w:szCs w:val="20"/>
        </w:rPr>
      </w:pPr>
    </w:p>
    <w:p w14:paraId="24C9C678" w14:textId="77777777" w:rsidR="006B7481" w:rsidRDefault="00000000">
      <w:pPr>
        <w:rPr>
          <w:i/>
          <w:sz w:val="20"/>
          <w:szCs w:val="20"/>
        </w:rPr>
      </w:pPr>
      <w:r>
        <w:rPr>
          <w:i/>
          <w:sz w:val="20"/>
          <w:szCs w:val="20"/>
        </w:rPr>
        <w:t>In cases where the user scenarios are sufficiently different from one another, it may be helpful to describe the flow for each scenario independently, and then merge them together in a composite flow.</w:t>
      </w:r>
    </w:p>
    <w:p w14:paraId="6BCFBF89" w14:textId="77777777" w:rsidR="006B7481" w:rsidRDefault="006B7481">
      <w:pPr>
        <w:rPr>
          <w:i/>
          <w:sz w:val="20"/>
          <w:szCs w:val="20"/>
        </w:rPr>
      </w:pPr>
    </w:p>
    <w:p w14:paraId="1BF3D1B9" w14:textId="77777777" w:rsidR="006B7481" w:rsidRDefault="00000000">
      <w:pPr>
        <w:rPr>
          <w:sz w:val="20"/>
          <w:szCs w:val="20"/>
        </w:rPr>
      </w:pPr>
      <w:r>
        <w:rPr>
          <w:b/>
          <w:sz w:val="20"/>
          <w:szCs w:val="20"/>
        </w:rPr>
        <w:t xml:space="preserve">Summary: </w:t>
      </w:r>
      <w:r>
        <w:rPr>
          <w:sz w:val="20"/>
          <w:szCs w:val="20"/>
        </w:rPr>
        <w:t xml:space="preserve">In the basic flow of events the user would reach out, through a UI, and declare what they’re looking for. For the basis of scope, the plan is to have the user decide what they want based on, selection of states, temperature/weather required, and visitation/population in the park at a given time. Once this selection is made, the computer will take a look at the ontology and pick places that fit all the descriptions needed. Lastly, the computer will return the data to the user and the normal flow. </w:t>
      </w:r>
    </w:p>
    <w:p w14:paraId="73C16FDC" w14:textId="77777777" w:rsidR="006B7481" w:rsidRDefault="006B7481">
      <w:pPr>
        <w:rPr>
          <w:i/>
          <w:sz w:val="20"/>
          <w:szCs w:val="20"/>
        </w:rPr>
      </w:pPr>
    </w:p>
    <w:tbl>
      <w:tblPr>
        <w:tblStyle w:val="af"/>
        <w:tblW w:w="8850" w:type="dxa"/>
        <w:tblInd w:w="-11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870"/>
        <w:gridCol w:w="1395"/>
        <w:gridCol w:w="1530"/>
        <w:gridCol w:w="5055"/>
      </w:tblGrid>
      <w:tr w:rsidR="006B7481" w14:paraId="4DD59A10" w14:textId="77777777" w:rsidTr="006B7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0" w:type="dxa"/>
            <w:gridSpan w:val="4"/>
          </w:tcPr>
          <w:p w14:paraId="5EED39F7" w14:textId="77777777" w:rsidR="006B7481" w:rsidRDefault="00000000">
            <w:r>
              <w:t>Basic / Normal Flow of Events</w:t>
            </w:r>
          </w:p>
        </w:tc>
      </w:tr>
      <w:tr w:rsidR="006B7481" w14:paraId="3CE600D0"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tcBorders>
          </w:tcPr>
          <w:p w14:paraId="16842FC8" w14:textId="77777777" w:rsidR="006B7481" w:rsidRDefault="00000000">
            <w:pPr>
              <w:rPr>
                <w:sz w:val="20"/>
                <w:szCs w:val="20"/>
              </w:rPr>
            </w:pPr>
            <w:r>
              <w:rPr>
                <w:sz w:val="20"/>
                <w:szCs w:val="20"/>
              </w:rPr>
              <w:t>Step</w:t>
            </w:r>
          </w:p>
        </w:tc>
        <w:tc>
          <w:tcPr>
            <w:tcW w:w="1395" w:type="dxa"/>
            <w:tcBorders>
              <w:top w:val="nil"/>
              <w:bottom w:val="nil"/>
            </w:tcBorders>
          </w:tcPr>
          <w:p w14:paraId="6829C892"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Actor (Person)</w:t>
            </w:r>
          </w:p>
        </w:tc>
        <w:tc>
          <w:tcPr>
            <w:tcW w:w="1530" w:type="dxa"/>
            <w:tcBorders>
              <w:top w:val="nil"/>
              <w:bottom w:val="nil"/>
            </w:tcBorders>
          </w:tcPr>
          <w:p w14:paraId="26007CBB"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Actor (System)</w:t>
            </w:r>
          </w:p>
        </w:tc>
        <w:tc>
          <w:tcPr>
            <w:tcW w:w="5055" w:type="dxa"/>
            <w:tcBorders>
              <w:top w:val="nil"/>
              <w:bottom w:val="nil"/>
              <w:right w:val="nil"/>
            </w:tcBorders>
          </w:tcPr>
          <w:p w14:paraId="7BBDD6CA"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Description</w:t>
            </w:r>
          </w:p>
        </w:tc>
      </w:tr>
      <w:tr w:rsidR="006B7481" w14:paraId="455D7212" w14:textId="77777777" w:rsidTr="006B7481">
        <w:tc>
          <w:tcPr>
            <w:cnfStyle w:val="001000000000" w:firstRow="0" w:lastRow="0" w:firstColumn="1" w:lastColumn="0" w:oddVBand="0" w:evenVBand="0" w:oddHBand="0" w:evenHBand="0" w:firstRowFirstColumn="0" w:firstRowLastColumn="0" w:lastRowFirstColumn="0" w:lastRowLastColumn="0"/>
            <w:tcW w:w="870" w:type="dxa"/>
          </w:tcPr>
          <w:p w14:paraId="5EBA0819" w14:textId="77777777" w:rsidR="006B7481" w:rsidRDefault="006B7481">
            <w:pPr>
              <w:rPr>
                <w:sz w:val="20"/>
                <w:szCs w:val="20"/>
              </w:rPr>
            </w:pPr>
          </w:p>
        </w:tc>
        <w:tc>
          <w:tcPr>
            <w:tcW w:w="1395" w:type="dxa"/>
          </w:tcPr>
          <w:p w14:paraId="21D58D70"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c>
          <w:tcPr>
            <w:tcW w:w="1530" w:type="dxa"/>
          </w:tcPr>
          <w:p w14:paraId="189FB9D0"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c>
          <w:tcPr>
            <w:tcW w:w="5055" w:type="dxa"/>
          </w:tcPr>
          <w:p w14:paraId="42A815E9"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r>
      <w:tr w:rsidR="006B7481" w14:paraId="24BDE116"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Borders>
              <w:top w:val="nil"/>
              <w:left w:val="nil"/>
              <w:bottom w:val="nil"/>
            </w:tcBorders>
          </w:tcPr>
          <w:p w14:paraId="2CEE01FE" w14:textId="77777777" w:rsidR="006B7481" w:rsidRDefault="00000000">
            <w:pPr>
              <w:rPr>
                <w:sz w:val="20"/>
                <w:szCs w:val="20"/>
              </w:rPr>
            </w:pPr>
            <w:r>
              <w:rPr>
                <w:b w:val="0"/>
                <w:sz w:val="20"/>
                <w:szCs w:val="20"/>
              </w:rPr>
              <w:t>Search</w:t>
            </w:r>
          </w:p>
        </w:tc>
        <w:tc>
          <w:tcPr>
            <w:tcW w:w="1395" w:type="dxa"/>
            <w:tcBorders>
              <w:top w:val="nil"/>
              <w:bottom w:val="nil"/>
            </w:tcBorders>
          </w:tcPr>
          <w:p w14:paraId="41CF44DD"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Hiker</w:t>
            </w:r>
          </w:p>
        </w:tc>
        <w:tc>
          <w:tcPr>
            <w:tcW w:w="1530" w:type="dxa"/>
            <w:tcBorders>
              <w:top w:val="nil"/>
              <w:bottom w:val="nil"/>
            </w:tcBorders>
          </w:tcPr>
          <w:p w14:paraId="4791B916"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UI</w:t>
            </w:r>
          </w:p>
        </w:tc>
        <w:tc>
          <w:tcPr>
            <w:tcW w:w="5055" w:type="dxa"/>
            <w:tcBorders>
              <w:top w:val="nil"/>
              <w:bottom w:val="nil"/>
              <w:right w:val="nil"/>
            </w:tcBorders>
          </w:tcPr>
          <w:p w14:paraId="3C7662ED" w14:textId="77777777" w:rsidR="006B7481"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actor is looking for a place to go, he puts in specifics for his search based on descriptions provided by the system</w:t>
            </w:r>
          </w:p>
        </w:tc>
      </w:tr>
      <w:tr w:rsidR="006B7481" w14:paraId="169907BB" w14:textId="77777777" w:rsidTr="006B7481">
        <w:tc>
          <w:tcPr>
            <w:cnfStyle w:val="001000000000" w:firstRow="0" w:lastRow="0" w:firstColumn="1" w:lastColumn="0" w:oddVBand="0" w:evenVBand="0" w:oddHBand="0" w:evenHBand="0" w:firstRowFirstColumn="0" w:firstRowLastColumn="0" w:lastRowFirstColumn="0" w:lastRowLastColumn="0"/>
            <w:tcW w:w="870" w:type="dxa"/>
          </w:tcPr>
          <w:p w14:paraId="2370CB4E" w14:textId="77777777" w:rsidR="006B7481" w:rsidRDefault="006B7481">
            <w:pPr>
              <w:rPr>
                <w:sz w:val="20"/>
                <w:szCs w:val="20"/>
              </w:rPr>
            </w:pPr>
          </w:p>
        </w:tc>
        <w:tc>
          <w:tcPr>
            <w:tcW w:w="1395" w:type="dxa"/>
          </w:tcPr>
          <w:p w14:paraId="39343FA9"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c>
          <w:tcPr>
            <w:tcW w:w="1530" w:type="dxa"/>
          </w:tcPr>
          <w:p w14:paraId="247B0572"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c>
          <w:tcPr>
            <w:tcW w:w="5055" w:type="dxa"/>
          </w:tcPr>
          <w:p w14:paraId="1E8CB218"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r>
      <w:tr w:rsidR="006B7481" w14:paraId="533F8124"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 w:type="dxa"/>
          </w:tcPr>
          <w:p w14:paraId="07CA4F94" w14:textId="77777777" w:rsidR="006B7481" w:rsidRDefault="00000000">
            <w:pPr>
              <w:rPr>
                <w:sz w:val="20"/>
                <w:szCs w:val="20"/>
              </w:rPr>
            </w:pPr>
            <w:r>
              <w:rPr>
                <w:b w:val="0"/>
                <w:sz w:val="20"/>
                <w:szCs w:val="20"/>
              </w:rPr>
              <w:t>Find</w:t>
            </w:r>
          </w:p>
        </w:tc>
        <w:tc>
          <w:tcPr>
            <w:tcW w:w="1395" w:type="dxa"/>
          </w:tcPr>
          <w:p w14:paraId="775B8E8B"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Hiker</w:t>
            </w:r>
          </w:p>
        </w:tc>
        <w:tc>
          <w:tcPr>
            <w:tcW w:w="1530" w:type="dxa"/>
          </w:tcPr>
          <w:p w14:paraId="0E786A07"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System</w:t>
            </w:r>
          </w:p>
        </w:tc>
        <w:tc>
          <w:tcPr>
            <w:tcW w:w="5055" w:type="dxa"/>
          </w:tcPr>
          <w:p w14:paraId="3C884803" w14:textId="77777777" w:rsidR="006B7481"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system will take the queries desire by the hiker and look within its ontology to find characteristics that contain the characteristics and stats the hiker is looking for</w:t>
            </w:r>
          </w:p>
        </w:tc>
      </w:tr>
      <w:tr w:rsidR="006B7481" w14:paraId="09DA9718" w14:textId="77777777" w:rsidTr="006B7481">
        <w:tc>
          <w:tcPr>
            <w:cnfStyle w:val="001000000000" w:firstRow="0" w:lastRow="0" w:firstColumn="1" w:lastColumn="0" w:oddVBand="0" w:evenVBand="0" w:oddHBand="0" w:evenHBand="0" w:firstRowFirstColumn="0" w:firstRowLastColumn="0" w:lastRowFirstColumn="0" w:lastRowLastColumn="0"/>
            <w:tcW w:w="870" w:type="dxa"/>
          </w:tcPr>
          <w:p w14:paraId="464A2B0D" w14:textId="77777777" w:rsidR="006B7481" w:rsidRDefault="00000000">
            <w:pPr>
              <w:rPr>
                <w:sz w:val="20"/>
                <w:szCs w:val="20"/>
              </w:rPr>
            </w:pPr>
            <w:r>
              <w:rPr>
                <w:b w:val="0"/>
                <w:sz w:val="20"/>
                <w:szCs w:val="20"/>
              </w:rPr>
              <w:lastRenderedPageBreak/>
              <w:t>Finish</w:t>
            </w:r>
          </w:p>
        </w:tc>
        <w:tc>
          <w:tcPr>
            <w:tcW w:w="1395" w:type="dxa"/>
          </w:tcPr>
          <w:p w14:paraId="26627DEC" w14:textId="77777777" w:rsidR="006B7481" w:rsidRDefault="00000000">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Hiker</w:t>
            </w:r>
          </w:p>
        </w:tc>
        <w:tc>
          <w:tcPr>
            <w:tcW w:w="1530" w:type="dxa"/>
          </w:tcPr>
          <w:p w14:paraId="2B85854D" w14:textId="77777777" w:rsidR="006B7481" w:rsidRDefault="00000000">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System</w:t>
            </w:r>
          </w:p>
        </w:tc>
        <w:tc>
          <w:tcPr>
            <w:tcW w:w="5055" w:type="dxa"/>
          </w:tcPr>
          <w:p w14:paraId="3C57A826" w14:textId="77777777" w:rsidR="006B748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After gathering all the statistics and characteristics within the given queries and ontologies, the computer narrows down the parks to its top three and reveals them to the hiker along with their statistics that match the queries.</w:t>
            </w:r>
          </w:p>
        </w:tc>
      </w:tr>
    </w:tbl>
    <w:p w14:paraId="21E32CAB" w14:textId="77777777" w:rsidR="006B7481" w:rsidRDefault="006B7481">
      <w:pPr>
        <w:rPr>
          <w:sz w:val="20"/>
          <w:szCs w:val="20"/>
        </w:rPr>
      </w:pPr>
    </w:p>
    <w:p w14:paraId="23355166" w14:textId="77777777" w:rsidR="006B7481" w:rsidRDefault="006B7481">
      <w:pPr>
        <w:rPr>
          <w:i/>
          <w:sz w:val="20"/>
          <w:szCs w:val="20"/>
        </w:rPr>
      </w:pPr>
    </w:p>
    <w:p w14:paraId="4F806F26" w14:textId="77777777" w:rsidR="006B7481" w:rsidRDefault="006B7481">
      <w:pPr>
        <w:rPr>
          <w:i/>
          <w:sz w:val="20"/>
          <w:szCs w:val="20"/>
        </w:rPr>
      </w:pPr>
    </w:p>
    <w:p w14:paraId="0D34EE62" w14:textId="77777777" w:rsidR="006B7481" w:rsidRDefault="006B7481">
      <w:pPr>
        <w:rPr>
          <w:i/>
          <w:sz w:val="20"/>
          <w:szCs w:val="20"/>
        </w:rPr>
      </w:pPr>
    </w:p>
    <w:p w14:paraId="42A9D674" w14:textId="77777777" w:rsidR="006B7481" w:rsidRDefault="00000000">
      <w:pPr>
        <w:rPr>
          <w:i/>
          <w:sz w:val="20"/>
          <w:szCs w:val="20"/>
        </w:rPr>
      </w:pPr>
      <w:r>
        <w:rPr>
          <w:i/>
          <w:sz w:val="20"/>
          <w:szCs w:val="20"/>
        </w:rPr>
        <w:t xml:space="preserve"> </w:t>
      </w:r>
    </w:p>
    <w:p w14:paraId="08950A78" w14:textId="77777777" w:rsidR="006B7481" w:rsidRDefault="00000000">
      <w:pPr>
        <w:spacing w:after="120"/>
        <w:rPr>
          <w:b/>
        </w:rPr>
      </w:pPr>
      <w:r>
        <w:rPr>
          <w:b/>
        </w:rPr>
        <w:t>V. Alternate Flow of Events</w:t>
      </w:r>
    </w:p>
    <w:p w14:paraId="58BF4767" w14:textId="77777777" w:rsidR="006B7481" w:rsidRDefault="00000000">
      <w:pPr>
        <w:rPr>
          <w:i/>
          <w:sz w:val="20"/>
          <w:szCs w:val="20"/>
        </w:rPr>
      </w:pPr>
      <w:r>
        <w:rPr>
          <w:sz w:val="20"/>
          <w:szCs w:val="20"/>
          <w:u w:val="single"/>
        </w:rPr>
        <w:t>Narrative:</w:t>
      </w:r>
      <w:r>
        <w:rPr>
          <w:i/>
          <w:sz w:val="20"/>
          <w:szCs w:val="20"/>
        </w:rPr>
        <w:t xml:space="preserve">  The alternate flow defines the process/data/work flow that would be followed if the use case enters an error or alternate state from the basic flow defined, above.  A summary paragraph should be included that provides an overview of each alternate flow, followed by more detail expressed via the table structure. </w:t>
      </w:r>
    </w:p>
    <w:p w14:paraId="3D2321E5" w14:textId="77777777" w:rsidR="006B7481" w:rsidRDefault="006B7481">
      <w:pPr>
        <w:rPr>
          <w:i/>
          <w:sz w:val="20"/>
          <w:szCs w:val="20"/>
        </w:rPr>
      </w:pPr>
    </w:p>
    <w:p w14:paraId="07D8221D" w14:textId="77777777" w:rsidR="006B7481" w:rsidRDefault="00000000">
      <w:pPr>
        <w:rPr>
          <w:i/>
          <w:sz w:val="20"/>
          <w:szCs w:val="20"/>
        </w:rPr>
      </w:pPr>
      <w:r>
        <w:rPr>
          <w:b/>
          <w:sz w:val="20"/>
          <w:szCs w:val="20"/>
        </w:rPr>
        <w:t xml:space="preserve">Summary: </w:t>
      </w:r>
      <w:r>
        <w:rPr>
          <w:sz w:val="20"/>
          <w:szCs w:val="20"/>
        </w:rPr>
        <w:t xml:space="preserve">The only difference between this flow and the basic flow is that the computer is/was not able to find a selection of places that fit the required description. In this case, the system would inform the user what part of the query went wrong/causes the issue. </w:t>
      </w:r>
    </w:p>
    <w:p w14:paraId="09A176CC" w14:textId="77777777" w:rsidR="006B7481" w:rsidRDefault="006B7481"/>
    <w:tbl>
      <w:tblPr>
        <w:tblStyle w:val="af0"/>
        <w:tblW w:w="8850" w:type="dxa"/>
        <w:tblInd w:w="-11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60"/>
        <w:gridCol w:w="1305"/>
        <w:gridCol w:w="1530"/>
        <w:gridCol w:w="5055"/>
      </w:tblGrid>
      <w:tr w:rsidR="006B7481" w14:paraId="36B783BD" w14:textId="77777777" w:rsidTr="006B7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0" w:type="dxa"/>
            <w:gridSpan w:val="4"/>
          </w:tcPr>
          <w:p w14:paraId="125735CC" w14:textId="77777777" w:rsidR="006B7481" w:rsidRDefault="00000000">
            <w:r>
              <w:t>Alternate Flow of Events</w:t>
            </w:r>
          </w:p>
        </w:tc>
      </w:tr>
      <w:tr w:rsidR="006B7481" w14:paraId="1CDFC76E"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tcBorders>
          </w:tcPr>
          <w:p w14:paraId="3945BF14" w14:textId="77777777" w:rsidR="006B7481" w:rsidRDefault="00000000">
            <w:pPr>
              <w:rPr>
                <w:sz w:val="20"/>
                <w:szCs w:val="20"/>
              </w:rPr>
            </w:pPr>
            <w:r>
              <w:rPr>
                <w:sz w:val="20"/>
                <w:szCs w:val="20"/>
              </w:rPr>
              <w:t>Step</w:t>
            </w:r>
          </w:p>
        </w:tc>
        <w:tc>
          <w:tcPr>
            <w:tcW w:w="1305" w:type="dxa"/>
            <w:tcBorders>
              <w:top w:val="nil"/>
              <w:bottom w:val="nil"/>
            </w:tcBorders>
          </w:tcPr>
          <w:p w14:paraId="43C03ECD"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Actor (Person)</w:t>
            </w:r>
          </w:p>
        </w:tc>
        <w:tc>
          <w:tcPr>
            <w:tcW w:w="1530" w:type="dxa"/>
            <w:tcBorders>
              <w:top w:val="nil"/>
              <w:bottom w:val="nil"/>
            </w:tcBorders>
          </w:tcPr>
          <w:p w14:paraId="413624D3"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Actor (System)</w:t>
            </w:r>
          </w:p>
        </w:tc>
        <w:tc>
          <w:tcPr>
            <w:tcW w:w="5055" w:type="dxa"/>
            <w:tcBorders>
              <w:top w:val="nil"/>
              <w:bottom w:val="nil"/>
              <w:right w:val="nil"/>
            </w:tcBorders>
          </w:tcPr>
          <w:p w14:paraId="552F9123"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Description</w:t>
            </w:r>
          </w:p>
        </w:tc>
      </w:tr>
      <w:tr w:rsidR="006B7481" w14:paraId="541AAA20" w14:textId="77777777" w:rsidTr="006B7481">
        <w:tc>
          <w:tcPr>
            <w:cnfStyle w:val="001000000000" w:firstRow="0" w:lastRow="0" w:firstColumn="1" w:lastColumn="0" w:oddVBand="0" w:evenVBand="0" w:oddHBand="0" w:evenHBand="0" w:firstRowFirstColumn="0" w:firstRowLastColumn="0" w:lastRowFirstColumn="0" w:lastRowLastColumn="0"/>
            <w:tcW w:w="960" w:type="dxa"/>
          </w:tcPr>
          <w:p w14:paraId="4FF28706" w14:textId="77777777" w:rsidR="006B7481" w:rsidRDefault="006B7481">
            <w:pPr>
              <w:rPr>
                <w:sz w:val="20"/>
                <w:szCs w:val="20"/>
              </w:rPr>
            </w:pPr>
          </w:p>
        </w:tc>
        <w:tc>
          <w:tcPr>
            <w:tcW w:w="1305" w:type="dxa"/>
          </w:tcPr>
          <w:p w14:paraId="2632D6A2"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c>
          <w:tcPr>
            <w:tcW w:w="1530" w:type="dxa"/>
          </w:tcPr>
          <w:p w14:paraId="0760DC72"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c>
          <w:tcPr>
            <w:tcW w:w="5055" w:type="dxa"/>
          </w:tcPr>
          <w:p w14:paraId="29F5C1DB"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r>
      <w:tr w:rsidR="006B7481" w14:paraId="3F44CD3C"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Borders>
              <w:top w:val="nil"/>
              <w:left w:val="nil"/>
              <w:bottom w:val="nil"/>
            </w:tcBorders>
          </w:tcPr>
          <w:p w14:paraId="1DFD76FA" w14:textId="77777777" w:rsidR="006B7481" w:rsidRDefault="00000000">
            <w:pPr>
              <w:rPr>
                <w:sz w:val="20"/>
                <w:szCs w:val="20"/>
              </w:rPr>
            </w:pPr>
            <w:r>
              <w:rPr>
                <w:b w:val="0"/>
                <w:sz w:val="20"/>
                <w:szCs w:val="20"/>
              </w:rPr>
              <w:t>Search</w:t>
            </w:r>
          </w:p>
        </w:tc>
        <w:tc>
          <w:tcPr>
            <w:tcW w:w="1305" w:type="dxa"/>
            <w:tcBorders>
              <w:top w:val="nil"/>
              <w:bottom w:val="nil"/>
            </w:tcBorders>
          </w:tcPr>
          <w:p w14:paraId="1FCA1722"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Hiker</w:t>
            </w:r>
          </w:p>
        </w:tc>
        <w:tc>
          <w:tcPr>
            <w:tcW w:w="1530" w:type="dxa"/>
            <w:tcBorders>
              <w:top w:val="nil"/>
              <w:bottom w:val="nil"/>
            </w:tcBorders>
          </w:tcPr>
          <w:p w14:paraId="26E643AD"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UI</w:t>
            </w:r>
          </w:p>
        </w:tc>
        <w:tc>
          <w:tcPr>
            <w:tcW w:w="5055" w:type="dxa"/>
            <w:tcBorders>
              <w:top w:val="nil"/>
              <w:bottom w:val="nil"/>
              <w:right w:val="nil"/>
            </w:tcBorders>
          </w:tcPr>
          <w:p w14:paraId="6ABF12E5" w14:textId="77777777" w:rsidR="006B7481"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actor is looking for a place to go, he puts in specifics for his search based on descriptions provided by the system</w:t>
            </w:r>
          </w:p>
        </w:tc>
      </w:tr>
      <w:tr w:rsidR="006B7481" w14:paraId="515FD857" w14:textId="77777777" w:rsidTr="006B7481">
        <w:tc>
          <w:tcPr>
            <w:cnfStyle w:val="001000000000" w:firstRow="0" w:lastRow="0" w:firstColumn="1" w:lastColumn="0" w:oddVBand="0" w:evenVBand="0" w:oddHBand="0" w:evenHBand="0" w:firstRowFirstColumn="0" w:firstRowLastColumn="0" w:lastRowFirstColumn="0" w:lastRowLastColumn="0"/>
            <w:tcW w:w="960" w:type="dxa"/>
          </w:tcPr>
          <w:p w14:paraId="4D823BCE" w14:textId="77777777" w:rsidR="006B7481" w:rsidRDefault="006B7481">
            <w:pPr>
              <w:rPr>
                <w:sz w:val="20"/>
                <w:szCs w:val="20"/>
              </w:rPr>
            </w:pPr>
          </w:p>
        </w:tc>
        <w:tc>
          <w:tcPr>
            <w:tcW w:w="1305" w:type="dxa"/>
          </w:tcPr>
          <w:p w14:paraId="183D32D8"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c>
          <w:tcPr>
            <w:tcW w:w="1530" w:type="dxa"/>
          </w:tcPr>
          <w:p w14:paraId="7ED4363F"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c>
          <w:tcPr>
            <w:tcW w:w="5055" w:type="dxa"/>
          </w:tcPr>
          <w:p w14:paraId="2E320E6B" w14:textId="77777777" w:rsidR="006B7481" w:rsidRDefault="006B7481">
            <w:pPr>
              <w:cnfStyle w:val="000000000000" w:firstRow="0" w:lastRow="0" w:firstColumn="0" w:lastColumn="0" w:oddVBand="0" w:evenVBand="0" w:oddHBand="0" w:evenHBand="0" w:firstRowFirstColumn="0" w:firstRowLastColumn="0" w:lastRowFirstColumn="0" w:lastRowLastColumn="0"/>
              <w:rPr>
                <w:b/>
                <w:sz w:val="20"/>
                <w:szCs w:val="20"/>
              </w:rPr>
            </w:pPr>
          </w:p>
        </w:tc>
      </w:tr>
      <w:tr w:rsidR="006B7481" w14:paraId="42FDF5EA"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14:paraId="64FB67A8" w14:textId="77777777" w:rsidR="006B7481" w:rsidRDefault="00000000">
            <w:pPr>
              <w:rPr>
                <w:sz w:val="20"/>
                <w:szCs w:val="20"/>
              </w:rPr>
            </w:pPr>
            <w:r>
              <w:rPr>
                <w:b w:val="0"/>
                <w:sz w:val="20"/>
                <w:szCs w:val="20"/>
              </w:rPr>
              <w:t>Find</w:t>
            </w:r>
          </w:p>
        </w:tc>
        <w:tc>
          <w:tcPr>
            <w:tcW w:w="1305" w:type="dxa"/>
          </w:tcPr>
          <w:p w14:paraId="1BC48102"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Hiker</w:t>
            </w:r>
          </w:p>
        </w:tc>
        <w:tc>
          <w:tcPr>
            <w:tcW w:w="1530" w:type="dxa"/>
          </w:tcPr>
          <w:p w14:paraId="5C95EF8F"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System</w:t>
            </w:r>
          </w:p>
        </w:tc>
        <w:tc>
          <w:tcPr>
            <w:tcW w:w="5055" w:type="dxa"/>
          </w:tcPr>
          <w:p w14:paraId="7F1425E0" w14:textId="77777777" w:rsidR="006B7481"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system will take the queries desire by the hiker and look within its ontology to find characteristics that contain the characteristics and stats the hiker is looking for</w:t>
            </w:r>
          </w:p>
        </w:tc>
      </w:tr>
      <w:tr w:rsidR="006B7481" w14:paraId="02C36B72" w14:textId="77777777" w:rsidTr="006B7481">
        <w:tc>
          <w:tcPr>
            <w:cnfStyle w:val="001000000000" w:firstRow="0" w:lastRow="0" w:firstColumn="1" w:lastColumn="0" w:oddVBand="0" w:evenVBand="0" w:oddHBand="0" w:evenHBand="0" w:firstRowFirstColumn="0" w:firstRowLastColumn="0" w:lastRowFirstColumn="0" w:lastRowLastColumn="0"/>
            <w:tcW w:w="960" w:type="dxa"/>
          </w:tcPr>
          <w:p w14:paraId="23CFEF72" w14:textId="77777777" w:rsidR="006B7481" w:rsidRDefault="00000000">
            <w:pPr>
              <w:rPr>
                <w:sz w:val="20"/>
                <w:szCs w:val="20"/>
              </w:rPr>
            </w:pPr>
            <w:r>
              <w:rPr>
                <w:b w:val="0"/>
                <w:sz w:val="20"/>
                <w:szCs w:val="20"/>
              </w:rPr>
              <w:t>Fail Find</w:t>
            </w:r>
          </w:p>
        </w:tc>
        <w:tc>
          <w:tcPr>
            <w:tcW w:w="1305" w:type="dxa"/>
          </w:tcPr>
          <w:p w14:paraId="7B21AF4B" w14:textId="77777777" w:rsidR="006B7481" w:rsidRDefault="00000000">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Hiker</w:t>
            </w:r>
          </w:p>
        </w:tc>
        <w:tc>
          <w:tcPr>
            <w:tcW w:w="1530" w:type="dxa"/>
          </w:tcPr>
          <w:p w14:paraId="564ECA01" w14:textId="77777777" w:rsidR="006B7481" w:rsidRDefault="00000000">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System</w:t>
            </w:r>
          </w:p>
        </w:tc>
        <w:tc>
          <w:tcPr>
            <w:tcW w:w="5055" w:type="dxa"/>
          </w:tcPr>
          <w:p w14:paraId="27A868A6" w14:textId="77777777" w:rsidR="006B7481"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system is unable to find a good result/ no result that fits the user’s request.</w:t>
            </w:r>
          </w:p>
        </w:tc>
      </w:tr>
      <w:tr w:rsidR="006B7481" w14:paraId="677C690A"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dxa"/>
          </w:tcPr>
          <w:p w14:paraId="1DFD9E4D" w14:textId="77777777" w:rsidR="006B7481" w:rsidRDefault="00000000">
            <w:pPr>
              <w:rPr>
                <w:sz w:val="20"/>
                <w:szCs w:val="20"/>
              </w:rPr>
            </w:pPr>
            <w:r>
              <w:rPr>
                <w:b w:val="0"/>
                <w:sz w:val="20"/>
                <w:szCs w:val="20"/>
              </w:rPr>
              <w:t>Finish</w:t>
            </w:r>
          </w:p>
        </w:tc>
        <w:tc>
          <w:tcPr>
            <w:tcW w:w="1305" w:type="dxa"/>
          </w:tcPr>
          <w:p w14:paraId="25AEB80F"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Hiker</w:t>
            </w:r>
          </w:p>
        </w:tc>
        <w:tc>
          <w:tcPr>
            <w:tcW w:w="1530" w:type="dxa"/>
          </w:tcPr>
          <w:p w14:paraId="3AD7D7E3" w14:textId="77777777" w:rsidR="006B7481" w:rsidRDefault="00000000">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System</w:t>
            </w:r>
          </w:p>
        </w:tc>
        <w:tc>
          <w:tcPr>
            <w:tcW w:w="5055" w:type="dxa"/>
          </w:tcPr>
          <w:p w14:paraId="05820166" w14:textId="77777777" w:rsidR="006B7481"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system informs the hiker that what he is looking for doesn’t exist/ can’t be done. It will let the user know what certain part of its request led to no results. </w:t>
            </w:r>
          </w:p>
        </w:tc>
      </w:tr>
    </w:tbl>
    <w:p w14:paraId="2AD68D4F" w14:textId="77777777" w:rsidR="006B7481" w:rsidRDefault="006B7481"/>
    <w:p w14:paraId="03F7E007" w14:textId="77777777" w:rsidR="006B7481" w:rsidRDefault="006B7481"/>
    <w:p w14:paraId="575A153A" w14:textId="77777777" w:rsidR="006B7481" w:rsidRDefault="006B7481">
      <w:pPr>
        <w:rPr>
          <w:b/>
        </w:rPr>
      </w:pPr>
    </w:p>
    <w:p w14:paraId="35ED441D" w14:textId="77777777" w:rsidR="006B7481" w:rsidRDefault="006B7481">
      <w:pPr>
        <w:rPr>
          <w:b/>
        </w:rPr>
      </w:pPr>
    </w:p>
    <w:p w14:paraId="6A5AD18B" w14:textId="77777777" w:rsidR="006B7481" w:rsidRDefault="006B7481">
      <w:pPr>
        <w:rPr>
          <w:b/>
        </w:rPr>
      </w:pPr>
    </w:p>
    <w:p w14:paraId="3925A680" w14:textId="77777777" w:rsidR="006B7481" w:rsidRDefault="006B7481">
      <w:pPr>
        <w:rPr>
          <w:b/>
        </w:rPr>
      </w:pPr>
    </w:p>
    <w:p w14:paraId="747150A4" w14:textId="77777777" w:rsidR="006B7481" w:rsidRDefault="006B7481">
      <w:pPr>
        <w:rPr>
          <w:b/>
        </w:rPr>
      </w:pPr>
    </w:p>
    <w:p w14:paraId="3A2FA31B" w14:textId="77777777" w:rsidR="006B7481" w:rsidRDefault="006B7481">
      <w:pPr>
        <w:rPr>
          <w:b/>
        </w:rPr>
      </w:pPr>
    </w:p>
    <w:p w14:paraId="509122A4" w14:textId="77777777" w:rsidR="006B7481" w:rsidRDefault="006B7481">
      <w:pPr>
        <w:rPr>
          <w:b/>
        </w:rPr>
      </w:pPr>
    </w:p>
    <w:p w14:paraId="6AEAD3A1" w14:textId="77777777" w:rsidR="006B7481" w:rsidRDefault="006B7481">
      <w:pPr>
        <w:rPr>
          <w:b/>
        </w:rPr>
      </w:pPr>
    </w:p>
    <w:p w14:paraId="4DC5B076" w14:textId="77777777" w:rsidR="006B7481" w:rsidRDefault="006B7481">
      <w:pPr>
        <w:rPr>
          <w:b/>
        </w:rPr>
      </w:pPr>
    </w:p>
    <w:p w14:paraId="340F8B24" w14:textId="77777777" w:rsidR="006B7481" w:rsidRDefault="006B7481">
      <w:pPr>
        <w:rPr>
          <w:b/>
        </w:rPr>
      </w:pPr>
    </w:p>
    <w:p w14:paraId="5359A99C" w14:textId="77777777" w:rsidR="006B7481" w:rsidRDefault="006B7481">
      <w:pPr>
        <w:rPr>
          <w:b/>
        </w:rPr>
      </w:pPr>
    </w:p>
    <w:p w14:paraId="31CCB517" w14:textId="77777777" w:rsidR="006B7481" w:rsidRDefault="006B7481">
      <w:pPr>
        <w:rPr>
          <w:b/>
        </w:rPr>
      </w:pPr>
    </w:p>
    <w:p w14:paraId="154C1105" w14:textId="77777777" w:rsidR="006B7481" w:rsidRDefault="006B7481">
      <w:pPr>
        <w:rPr>
          <w:b/>
        </w:rPr>
      </w:pPr>
    </w:p>
    <w:p w14:paraId="2235A23E" w14:textId="77777777" w:rsidR="006B7481" w:rsidRDefault="006B7481">
      <w:pPr>
        <w:rPr>
          <w:b/>
        </w:rPr>
      </w:pPr>
    </w:p>
    <w:p w14:paraId="7E9DEB8D" w14:textId="77777777" w:rsidR="006B7481" w:rsidRDefault="006B7481">
      <w:pPr>
        <w:rPr>
          <w:b/>
        </w:rPr>
      </w:pPr>
    </w:p>
    <w:p w14:paraId="0B6287EC" w14:textId="77777777" w:rsidR="006B7481" w:rsidRDefault="006B7481">
      <w:pPr>
        <w:rPr>
          <w:b/>
        </w:rPr>
      </w:pPr>
    </w:p>
    <w:p w14:paraId="5E051A69" w14:textId="77777777" w:rsidR="006B7481" w:rsidRDefault="006B7481">
      <w:pPr>
        <w:rPr>
          <w:b/>
        </w:rPr>
      </w:pPr>
    </w:p>
    <w:p w14:paraId="04D31866" w14:textId="77777777" w:rsidR="006B7481" w:rsidRDefault="006B7481">
      <w:pPr>
        <w:rPr>
          <w:b/>
        </w:rPr>
      </w:pPr>
    </w:p>
    <w:p w14:paraId="315BA3E6" w14:textId="77777777" w:rsidR="006B7481" w:rsidRDefault="006B7481">
      <w:pPr>
        <w:rPr>
          <w:b/>
        </w:rPr>
      </w:pPr>
    </w:p>
    <w:p w14:paraId="23AB73CA" w14:textId="77777777" w:rsidR="006B7481" w:rsidRDefault="006B7481">
      <w:pPr>
        <w:rPr>
          <w:b/>
        </w:rPr>
      </w:pPr>
    </w:p>
    <w:p w14:paraId="0385DFEF" w14:textId="77777777" w:rsidR="006B7481" w:rsidRDefault="006B7481">
      <w:pPr>
        <w:rPr>
          <w:b/>
        </w:rPr>
      </w:pPr>
    </w:p>
    <w:p w14:paraId="41EC753E" w14:textId="77777777" w:rsidR="006B7481" w:rsidRDefault="006B7481">
      <w:pPr>
        <w:rPr>
          <w:b/>
        </w:rPr>
      </w:pPr>
    </w:p>
    <w:p w14:paraId="275AA5D0" w14:textId="77777777" w:rsidR="006B7481" w:rsidRDefault="006B7481">
      <w:pPr>
        <w:rPr>
          <w:b/>
        </w:rPr>
      </w:pPr>
    </w:p>
    <w:p w14:paraId="5B97F1AE" w14:textId="77777777" w:rsidR="006B7481" w:rsidRDefault="006B7481">
      <w:pPr>
        <w:rPr>
          <w:b/>
        </w:rPr>
      </w:pPr>
    </w:p>
    <w:p w14:paraId="6F1F873C" w14:textId="77777777" w:rsidR="006B7481" w:rsidRDefault="00000000">
      <w:pPr>
        <w:rPr>
          <w:b/>
        </w:rPr>
      </w:pPr>
      <w:r>
        <w:rPr>
          <w:b/>
        </w:rPr>
        <w:t>VI. Use Case and Activity Diagram(s)</w:t>
      </w:r>
    </w:p>
    <w:p w14:paraId="2793FFA3" w14:textId="77777777" w:rsidR="006B7481" w:rsidRDefault="006B7481"/>
    <w:p w14:paraId="73C2C6FC" w14:textId="77777777" w:rsidR="006B7481" w:rsidRDefault="00000000">
      <w:pPr>
        <w:rPr>
          <w:i/>
          <w:sz w:val="20"/>
          <w:szCs w:val="20"/>
        </w:rPr>
      </w:pPr>
      <w:r>
        <w:rPr>
          <w:i/>
          <w:sz w:val="20"/>
          <w:szCs w:val="20"/>
        </w:rPr>
        <w:t>Provide the primary use case diagram, including actors, and a high-level activity diagram to show the flow of primary events that include/surround the use case.  Subordinate diagrams that map the flow for each usage scenario should be included as appropriate</w:t>
      </w:r>
    </w:p>
    <w:p w14:paraId="1258A949" w14:textId="77777777" w:rsidR="006B7481" w:rsidRDefault="006B7481">
      <w:pPr>
        <w:rPr>
          <w:i/>
          <w:sz w:val="20"/>
          <w:szCs w:val="20"/>
        </w:rPr>
      </w:pPr>
    </w:p>
    <w:p w14:paraId="6E63132F" w14:textId="4A141674" w:rsidR="006B7481" w:rsidRDefault="00D240B8">
      <w:r w:rsidRPr="00D240B8">
        <w:drawing>
          <wp:inline distT="0" distB="0" distL="0" distR="0" wp14:anchorId="7FAE4C1C" wp14:editId="1E437B7E">
            <wp:extent cx="5361135" cy="3798899"/>
            <wp:effectExtent l="0" t="0" r="0" b="0"/>
            <wp:docPr id="886552341"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52341" name="Picture 1" descr="A diagram of a system&#10;&#10;Description automatically generated"/>
                    <pic:cNvPicPr/>
                  </pic:nvPicPr>
                  <pic:blipFill>
                    <a:blip r:embed="rId8"/>
                    <a:stretch>
                      <a:fillRect/>
                    </a:stretch>
                  </pic:blipFill>
                  <pic:spPr>
                    <a:xfrm>
                      <a:off x="0" y="0"/>
                      <a:ext cx="5361135" cy="3798899"/>
                    </a:xfrm>
                    <a:prstGeom prst="rect">
                      <a:avLst/>
                    </a:prstGeom>
                  </pic:spPr>
                </pic:pic>
              </a:graphicData>
            </a:graphic>
          </wp:inline>
        </w:drawing>
      </w:r>
    </w:p>
    <w:p w14:paraId="69E3DEB8" w14:textId="77777777" w:rsidR="006B7481" w:rsidRDefault="006B7481"/>
    <w:p w14:paraId="65E4215E" w14:textId="77777777" w:rsidR="006B7481" w:rsidRDefault="006B7481"/>
    <w:p w14:paraId="7BE0FBE5" w14:textId="77777777" w:rsidR="006B7481" w:rsidRDefault="006B7481"/>
    <w:p w14:paraId="012C7DDA" w14:textId="77777777" w:rsidR="006B7481" w:rsidRDefault="006B7481"/>
    <w:p w14:paraId="22E4B8D6" w14:textId="77777777" w:rsidR="006B7481" w:rsidRDefault="00000000">
      <w:r>
        <w:rPr>
          <w:noProof/>
        </w:rPr>
        <w:lastRenderedPageBreak/>
        <w:drawing>
          <wp:inline distT="114300" distB="114300" distL="114300" distR="114300" wp14:anchorId="19870D53" wp14:editId="6D16D7D5">
            <wp:extent cx="5486400" cy="4114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86400" cy="4114800"/>
                    </a:xfrm>
                    <a:prstGeom prst="rect">
                      <a:avLst/>
                    </a:prstGeom>
                    <a:ln/>
                  </pic:spPr>
                </pic:pic>
              </a:graphicData>
            </a:graphic>
          </wp:inline>
        </w:drawing>
      </w:r>
    </w:p>
    <w:p w14:paraId="3B93BCC4" w14:textId="77777777" w:rsidR="006B7481" w:rsidRDefault="00000000">
      <w:r>
        <w:rPr>
          <w:noProof/>
        </w:rPr>
        <w:drawing>
          <wp:inline distT="114300" distB="114300" distL="114300" distR="114300" wp14:anchorId="2062E670" wp14:editId="0D2F2B6F">
            <wp:extent cx="5486400" cy="39243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486400" cy="3924300"/>
                    </a:xfrm>
                    <a:prstGeom prst="rect">
                      <a:avLst/>
                    </a:prstGeom>
                    <a:ln/>
                  </pic:spPr>
                </pic:pic>
              </a:graphicData>
            </a:graphic>
          </wp:inline>
        </w:drawing>
      </w:r>
    </w:p>
    <w:p w14:paraId="2DBD7413" w14:textId="77777777" w:rsidR="006B7481" w:rsidRDefault="006B7481"/>
    <w:p w14:paraId="581AB5FF" w14:textId="77777777" w:rsidR="006B7481" w:rsidRDefault="006B7481"/>
    <w:p w14:paraId="13C4E137" w14:textId="77777777" w:rsidR="006B7481" w:rsidRDefault="00000000">
      <w:pPr>
        <w:rPr>
          <w:b/>
        </w:rPr>
      </w:pPr>
      <w:r>
        <w:rPr>
          <w:b/>
        </w:rPr>
        <w:t>VII. Competency Questions</w:t>
      </w:r>
    </w:p>
    <w:p w14:paraId="0300ABD6" w14:textId="77777777" w:rsidR="006B7481" w:rsidRDefault="006B7481"/>
    <w:p w14:paraId="4BCCF4B4" w14:textId="77777777" w:rsidR="006B7481" w:rsidRDefault="00000000">
      <w:pPr>
        <w:rPr>
          <w:i/>
          <w:sz w:val="20"/>
          <w:szCs w:val="20"/>
        </w:rPr>
      </w:pPr>
      <w:r>
        <w:rPr>
          <w:i/>
          <w:sz w:val="20"/>
          <w:szCs w:val="20"/>
        </w:rPr>
        <w:t>Provide at least 2 competency questions that you will ask of the vocabulary/ontology/knowledge base to implement this use case, including example answers to the questions.</w:t>
      </w:r>
    </w:p>
    <w:p w14:paraId="10D46D92" w14:textId="77777777" w:rsidR="006B7481" w:rsidRDefault="006B7481">
      <w:pPr>
        <w:rPr>
          <w:i/>
          <w:sz w:val="20"/>
          <w:szCs w:val="20"/>
        </w:rPr>
      </w:pPr>
    </w:p>
    <w:p w14:paraId="407C2BCB" w14:textId="77777777" w:rsidR="006B7481" w:rsidRDefault="00000000">
      <w:pPr>
        <w:rPr>
          <w:i/>
          <w:sz w:val="20"/>
          <w:szCs w:val="20"/>
        </w:rPr>
      </w:pPr>
      <w:r>
        <w:rPr>
          <w:i/>
          <w:sz w:val="20"/>
          <w:szCs w:val="20"/>
        </w:rPr>
        <w:t>Describe at least one way you expect to use the semantics and/or provenance to propose an answer to the questions. Include an initial description of why the semantics and/or provenance representation and reasoning provides an advantage over other obvious approaches to the problem. (optional – depending on the use case and need for supporting business case).</w:t>
      </w:r>
    </w:p>
    <w:p w14:paraId="76A8D599" w14:textId="77777777" w:rsidR="006B7481" w:rsidRDefault="006B7481">
      <w:pPr>
        <w:rPr>
          <w:i/>
          <w:sz w:val="20"/>
          <w:szCs w:val="20"/>
        </w:rPr>
      </w:pPr>
    </w:p>
    <w:p w14:paraId="46173A07" w14:textId="77777777" w:rsidR="006B7481" w:rsidRDefault="006B7481">
      <w:pPr>
        <w:rPr>
          <w:i/>
          <w:sz w:val="20"/>
          <w:szCs w:val="20"/>
        </w:rPr>
      </w:pPr>
    </w:p>
    <w:p w14:paraId="041A0AAB" w14:textId="77777777" w:rsidR="006B7481" w:rsidRDefault="00000000">
      <w:pPr>
        <w:rPr>
          <w:sz w:val="20"/>
          <w:szCs w:val="20"/>
        </w:rPr>
      </w:pPr>
      <w:r>
        <w:rPr>
          <w:b/>
          <w:sz w:val="20"/>
          <w:szCs w:val="20"/>
        </w:rPr>
        <w:t>One way to use semantics etc.:</w:t>
      </w:r>
    </w:p>
    <w:p w14:paraId="7617F9B7" w14:textId="77777777" w:rsidR="006B7481" w:rsidRDefault="006B7481">
      <w:pPr>
        <w:rPr>
          <w:sz w:val="20"/>
          <w:szCs w:val="20"/>
        </w:rPr>
      </w:pPr>
    </w:p>
    <w:p w14:paraId="10D3D925" w14:textId="77777777" w:rsidR="006B7481" w:rsidRDefault="00000000">
      <w:pPr>
        <w:rPr>
          <w:sz w:val="20"/>
          <w:szCs w:val="20"/>
        </w:rPr>
      </w:pPr>
      <w:r>
        <w:rPr>
          <w:b/>
          <w:sz w:val="20"/>
          <w:szCs w:val="20"/>
        </w:rPr>
        <w:t xml:space="preserve">Importance: </w:t>
      </w:r>
      <w:r>
        <w:rPr>
          <w:sz w:val="20"/>
          <w:szCs w:val="20"/>
        </w:rPr>
        <w:t xml:space="preserve"> I would need to use provenance and semantics to ensure that my data is reliable and my answers are as well. With semantics, this representation allows me to be specific with data related to whatever the user desires. </w:t>
      </w:r>
    </w:p>
    <w:p w14:paraId="2A3E1711" w14:textId="77777777" w:rsidR="006B7481" w:rsidRDefault="006B7481">
      <w:pPr>
        <w:rPr>
          <w:sz w:val="20"/>
          <w:szCs w:val="20"/>
        </w:rPr>
      </w:pPr>
    </w:p>
    <w:p w14:paraId="2B07AA9D" w14:textId="77777777" w:rsidR="006B7481" w:rsidRDefault="00000000">
      <w:pPr>
        <w:ind w:firstLine="720"/>
        <w:rPr>
          <w:sz w:val="20"/>
          <w:szCs w:val="20"/>
        </w:rPr>
      </w:pPr>
      <w:r>
        <w:rPr>
          <w:b/>
          <w:sz w:val="20"/>
          <w:szCs w:val="20"/>
        </w:rPr>
        <w:t xml:space="preserve">For Visitation Stats: </w:t>
      </w:r>
      <w:r>
        <w:rPr>
          <w:sz w:val="20"/>
          <w:szCs w:val="20"/>
        </w:rPr>
        <w:t>Knowing visitation statistics and using provenance allows us to assume that all the data of people coming to the park is accurate, thus my recommendation to the user is accurate.</w:t>
      </w:r>
    </w:p>
    <w:p w14:paraId="60290ECB" w14:textId="77777777" w:rsidR="006B7481" w:rsidRDefault="006B7481">
      <w:pPr>
        <w:rPr>
          <w:b/>
          <w:sz w:val="20"/>
          <w:szCs w:val="20"/>
        </w:rPr>
      </w:pPr>
    </w:p>
    <w:p w14:paraId="22295FB5" w14:textId="77777777" w:rsidR="006B7481" w:rsidRDefault="00000000">
      <w:pPr>
        <w:ind w:firstLine="720"/>
        <w:rPr>
          <w:sz w:val="20"/>
          <w:szCs w:val="20"/>
        </w:rPr>
      </w:pPr>
      <w:r>
        <w:rPr>
          <w:b/>
          <w:sz w:val="20"/>
          <w:szCs w:val="20"/>
        </w:rPr>
        <w:t xml:space="preserve">For Weather Data: </w:t>
      </w:r>
      <w:r>
        <w:rPr>
          <w:sz w:val="20"/>
          <w:szCs w:val="20"/>
        </w:rPr>
        <w:t xml:space="preserve">Similar to visitation statistics, provenance allows the user to assume that the climate and the source I am getting the information from is accurate and thus my response is accurate. </w:t>
      </w:r>
    </w:p>
    <w:p w14:paraId="2849740E" w14:textId="77777777" w:rsidR="006B7481" w:rsidRDefault="006B7481">
      <w:pPr>
        <w:rPr>
          <w:i/>
          <w:sz w:val="20"/>
          <w:szCs w:val="20"/>
        </w:rPr>
      </w:pPr>
    </w:p>
    <w:p w14:paraId="24F5F3A3" w14:textId="77777777" w:rsidR="006B7481" w:rsidRDefault="00000000">
      <w:pPr>
        <w:rPr>
          <w:sz w:val="20"/>
          <w:szCs w:val="20"/>
        </w:rPr>
      </w:pPr>
      <w:r>
        <w:rPr>
          <w:b/>
          <w:sz w:val="20"/>
          <w:szCs w:val="20"/>
        </w:rPr>
        <w:t>Question 1:</w:t>
      </w:r>
      <w:r>
        <w:rPr>
          <w:sz w:val="20"/>
          <w:szCs w:val="20"/>
        </w:rPr>
        <w:t xml:space="preserve"> If I want to go to the northernmost park in the United States that is the least visited in Winter, where should I go?</w:t>
      </w:r>
    </w:p>
    <w:p w14:paraId="0A9070B0" w14:textId="77777777" w:rsidR="006B7481" w:rsidRDefault="006B7481">
      <w:pPr>
        <w:rPr>
          <w:b/>
          <w:sz w:val="20"/>
          <w:szCs w:val="20"/>
        </w:rPr>
      </w:pPr>
    </w:p>
    <w:p w14:paraId="623FB374" w14:textId="77777777" w:rsidR="006B7481" w:rsidRDefault="00000000">
      <w:pPr>
        <w:rPr>
          <w:sz w:val="20"/>
          <w:szCs w:val="20"/>
        </w:rPr>
      </w:pPr>
      <w:r>
        <w:rPr>
          <w:b/>
          <w:sz w:val="20"/>
          <w:szCs w:val="20"/>
        </w:rPr>
        <w:t xml:space="preserve">Answer 1: </w:t>
      </w:r>
      <w:r>
        <w:rPr>
          <w:sz w:val="20"/>
          <w:szCs w:val="20"/>
        </w:rPr>
        <w:t xml:space="preserve">“In order to avoid crowds, visiting Arctic Gates National Park in the winter is the optimal solution.” </w:t>
      </w:r>
    </w:p>
    <w:p w14:paraId="40D446BA" w14:textId="77777777" w:rsidR="006B7481" w:rsidRDefault="006B7481">
      <w:pPr>
        <w:rPr>
          <w:sz w:val="20"/>
          <w:szCs w:val="20"/>
        </w:rPr>
      </w:pPr>
    </w:p>
    <w:p w14:paraId="2AAA2264" w14:textId="77777777" w:rsidR="006B7481" w:rsidRDefault="00000000">
      <w:pPr>
        <w:rPr>
          <w:sz w:val="20"/>
          <w:szCs w:val="20"/>
        </w:rPr>
      </w:pPr>
      <w:r>
        <w:rPr>
          <w:b/>
          <w:sz w:val="20"/>
          <w:szCs w:val="20"/>
        </w:rPr>
        <w:t xml:space="preserve">How was this determined?: </w:t>
      </w:r>
      <w:r>
        <w:rPr>
          <w:sz w:val="20"/>
          <w:szCs w:val="20"/>
        </w:rPr>
        <w:t>The user input their own desires into the system and then the system is able to compare the specific places through a query. Ideally the computer finds the location of the northernmost parks in the United States, once this is done, the computer can compare the visitation statistics for the winter months. The ontology, containing the national parks, is able to easily compare the visitation statistics/month and weather/month, as they will be characteristics attached to the park object.</w:t>
      </w:r>
    </w:p>
    <w:p w14:paraId="5BF6217B" w14:textId="77777777" w:rsidR="006B7481" w:rsidRDefault="006B7481">
      <w:pPr>
        <w:rPr>
          <w:b/>
          <w:sz w:val="20"/>
          <w:szCs w:val="20"/>
        </w:rPr>
      </w:pPr>
    </w:p>
    <w:p w14:paraId="0C6F4CA5" w14:textId="77777777" w:rsidR="006B7481" w:rsidRDefault="00000000">
      <w:pPr>
        <w:rPr>
          <w:sz w:val="20"/>
          <w:szCs w:val="20"/>
        </w:rPr>
      </w:pPr>
      <w:r>
        <w:rPr>
          <w:b/>
          <w:sz w:val="20"/>
          <w:szCs w:val="20"/>
        </w:rPr>
        <w:t xml:space="preserve">Question 2: </w:t>
      </w:r>
      <w:r>
        <w:rPr>
          <w:sz w:val="20"/>
          <w:szCs w:val="20"/>
        </w:rPr>
        <w:t>“If I want the coldest temperature park in the midwest during summer, what park should I go to that fits my comfort level?”</w:t>
      </w:r>
    </w:p>
    <w:p w14:paraId="24DC0B11" w14:textId="77777777" w:rsidR="006B7481" w:rsidRDefault="006B7481">
      <w:pPr>
        <w:rPr>
          <w:b/>
          <w:sz w:val="20"/>
          <w:szCs w:val="20"/>
        </w:rPr>
      </w:pPr>
    </w:p>
    <w:p w14:paraId="28A15CB3" w14:textId="77777777" w:rsidR="006B7481" w:rsidRDefault="00000000">
      <w:pPr>
        <w:rPr>
          <w:sz w:val="20"/>
          <w:szCs w:val="20"/>
        </w:rPr>
      </w:pPr>
      <w:r>
        <w:rPr>
          <w:b/>
          <w:sz w:val="20"/>
          <w:szCs w:val="20"/>
        </w:rPr>
        <w:t xml:space="preserve">Answer 2: </w:t>
      </w:r>
      <w:r>
        <w:rPr>
          <w:sz w:val="20"/>
          <w:szCs w:val="20"/>
        </w:rPr>
        <w:t>“The coldest park during summer in the midwest would be Theodore Roosevelt National Park located in North Dakota”</w:t>
      </w:r>
    </w:p>
    <w:p w14:paraId="516E0A7B" w14:textId="77777777" w:rsidR="006B7481" w:rsidRDefault="006B7481">
      <w:pPr>
        <w:rPr>
          <w:i/>
          <w:sz w:val="20"/>
          <w:szCs w:val="20"/>
        </w:rPr>
      </w:pPr>
    </w:p>
    <w:p w14:paraId="0594E728" w14:textId="77777777" w:rsidR="006B7481" w:rsidRDefault="00000000">
      <w:pPr>
        <w:rPr>
          <w:sz w:val="20"/>
          <w:szCs w:val="20"/>
        </w:rPr>
      </w:pPr>
      <w:r>
        <w:rPr>
          <w:b/>
          <w:sz w:val="20"/>
          <w:szCs w:val="20"/>
        </w:rPr>
        <w:t xml:space="preserve">How was this determined?: </w:t>
      </w:r>
      <w:r>
        <w:rPr>
          <w:sz w:val="20"/>
          <w:szCs w:val="20"/>
        </w:rPr>
        <w:t>Similar to the first question, the computer would need to find the locations of all the midwest parks in the United States. After it found these parks, it would then need to access the weather data for the Summer months for those states. Once it finds the lowest overall temperature it can narrow it down to a list of parks that work for the user.</w:t>
      </w:r>
    </w:p>
    <w:p w14:paraId="3C748E2C" w14:textId="77777777" w:rsidR="006B7481" w:rsidRDefault="006B7481">
      <w:pPr>
        <w:rPr>
          <w:i/>
          <w:sz w:val="20"/>
          <w:szCs w:val="20"/>
        </w:rPr>
      </w:pPr>
    </w:p>
    <w:p w14:paraId="5E7F0101" w14:textId="77777777" w:rsidR="006B7481" w:rsidRDefault="00000000">
      <w:pPr>
        <w:rPr>
          <w:b/>
        </w:rPr>
      </w:pPr>
      <w:r>
        <w:rPr>
          <w:b/>
        </w:rPr>
        <w:t>VIII. Resources</w:t>
      </w:r>
    </w:p>
    <w:p w14:paraId="49566718" w14:textId="77777777" w:rsidR="006B7481" w:rsidRDefault="006B7481"/>
    <w:p w14:paraId="12BDD47F" w14:textId="77777777" w:rsidR="006B7481" w:rsidRDefault="00000000">
      <w:pPr>
        <w:rPr>
          <w:i/>
          <w:sz w:val="20"/>
          <w:szCs w:val="20"/>
        </w:rPr>
      </w:pPr>
      <w:r>
        <w:rPr>
          <w:i/>
          <w:sz w:val="20"/>
          <w:szCs w:val="20"/>
        </w:rPr>
        <w:t>In order to support the capabilities described in this Use Case, a set of resources must be available and/or configured.  These resources include the set of actors listed above, with additional detail, and any other ancillary systems, sensors, or services that are relevant to the problem/use case.</w:t>
      </w:r>
    </w:p>
    <w:p w14:paraId="178DB846" w14:textId="77777777" w:rsidR="006B7481" w:rsidRDefault="006B7481"/>
    <w:p w14:paraId="32E30862" w14:textId="77777777" w:rsidR="006B7481" w:rsidRDefault="00000000">
      <w:pPr>
        <w:rPr>
          <w:b/>
        </w:rPr>
      </w:pPr>
      <w:r>
        <w:rPr>
          <w:b/>
        </w:rPr>
        <w:t>Knowledge Bases, Repositories, or other Data Sources</w:t>
      </w:r>
    </w:p>
    <w:tbl>
      <w:tblPr>
        <w:tblStyle w:val="af1"/>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4"/>
        <w:gridCol w:w="1074"/>
        <w:gridCol w:w="1530"/>
        <w:gridCol w:w="1350"/>
        <w:gridCol w:w="900"/>
        <w:gridCol w:w="1350"/>
        <w:gridCol w:w="1188"/>
      </w:tblGrid>
      <w:tr w:rsidR="006B7481" w14:paraId="0474D5C0" w14:textId="77777777" w:rsidTr="006B7481">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464" w:type="dxa"/>
          </w:tcPr>
          <w:p w14:paraId="4AC55EDC" w14:textId="77777777" w:rsidR="006B7481" w:rsidRDefault="00000000">
            <w:pPr>
              <w:rPr>
                <w:sz w:val="18"/>
                <w:szCs w:val="18"/>
              </w:rPr>
            </w:pPr>
            <w:r>
              <w:rPr>
                <w:sz w:val="18"/>
                <w:szCs w:val="18"/>
              </w:rPr>
              <w:lastRenderedPageBreak/>
              <w:t>Data</w:t>
            </w:r>
          </w:p>
        </w:tc>
        <w:tc>
          <w:tcPr>
            <w:tcW w:w="1074" w:type="dxa"/>
          </w:tcPr>
          <w:p w14:paraId="10D4EDCC" w14:textId="77777777" w:rsidR="006B7481" w:rsidRDefault="00000000">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Type</w:t>
            </w:r>
          </w:p>
        </w:tc>
        <w:tc>
          <w:tcPr>
            <w:tcW w:w="1530" w:type="dxa"/>
          </w:tcPr>
          <w:p w14:paraId="53B376B6" w14:textId="77777777" w:rsidR="006B7481" w:rsidRDefault="00000000">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Characteristics</w:t>
            </w:r>
          </w:p>
        </w:tc>
        <w:tc>
          <w:tcPr>
            <w:tcW w:w="1350" w:type="dxa"/>
          </w:tcPr>
          <w:p w14:paraId="26DE0886" w14:textId="77777777" w:rsidR="006B7481" w:rsidRDefault="00000000">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Description</w:t>
            </w:r>
          </w:p>
        </w:tc>
        <w:tc>
          <w:tcPr>
            <w:tcW w:w="900" w:type="dxa"/>
          </w:tcPr>
          <w:p w14:paraId="2EF9BF71"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Owner</w:t>
            </w:r>
          </w:p>
        </w:tc>
        <w:tc>
          <w:tcPr>
            <w:tcW w:w="1350" w:type="dxa"/>
          </w:tcPr>
          <w:p w14:paraId="3E3225D2"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Source</w:t>
            </w:r>
          </w:p>
        </w:tc>
        <w:tc>
          <w:tcPr>
            <w:tcW w:w="1188" w:type="dxa"/>
          </w:tcPr>
          <w:p w14:paraId="24E1C5FA"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Access Policies &amp; Usage</w:t>
            </w:r>
          </w:p>
        </w:tc>
      </w:tr>
      <w:tr w:rsidR="006B7481" w14:paraId="23018DDB" w14:textId="77777777" w:rsidTr="006B748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464" w:type="dxa"/>
          </w:tcPr>
          <w:p w14:paraId="1138D6A2" w14:textId="77777777" w:rsidR="006B7481" w:rsidRDefault="00000000">
            <w:pPr>
              <w:rPr>
                <w:i/>
                <w:sz w:val="18"/>
                <w:szCs w:val="18"/>
              </w:rPr>
            </w:pPr>
            <w:r>
              <w:rPr>
                <w:i/>
                <w:sz w:val="18"/>
                <w:szCs w:val="18"/>
              </w:rPr>
              <w:t>(dataset or repository name)</w:t>
            </w:r>
          </w:p>
        </w:tc>
        <w:tc>
          <w:tcPr>
            <w:tcW w:w="1074" w:type="dxa"/>
          </w:tcPr>
          <w:p w14:paraId="4C8EBAF3"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(remote, local/in situ, etc.)</w:t>
            </w:r>
          </w:p>
        </w:tc>
        <w:tc>
          <w:tcPr>
            <w:tcW w:w="1530" w:type="dxa"/>
          </w:tcPr>
          <w:p w14:paraId="1AA6DBAA"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e.g. – no cloud cover</w:t>
            </w:r>
          </w:p>
        </w:tc>
        <w:tc>
          <w:tcPr>
            <w:tcW w:w="1350" w:type="dxa"/>
          </w:tcPr>
          <w:p w14:paraId="0E45C501"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Short description of the dataset, possibly including rationale of the usage characteristics</w:t>
            </w:r>
          </w:p>
        </w:tc>
        <w:tc>
          <w:tcPr>
            <w:tcW w:w="900" w:type="dxa"/>
          </w:tcPr>
          <w:p w14:paraId="25A36C57"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c>
          <w:tcPr>
            <w:tcW w:w="1350" w:type="dxa"/>
          </w:tcPr>
          <w:p w14:paraId="09800932"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Source (possibly a system, or remote site) for discovery and access</w:t>
            </w:r>
          </w:p>
        </w:tc>
        <w:tc>
          <w:tcPr>
            <w:tcW w:w="1188" w:type="dxa"/>
          </w:tcPr>
          <w:p w14:paraId="0FED7080"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r>
      <w:tr w:rsidR="006B7481" w14:paraId="6B96FD78" w14:textId="77777777" w:rsidTr="006B7481">
        <w:trPr>
          <w:trHeight w:val="1032"/>
        </w:trPr>
        <w:tc>
          <w:tcPr>
            <w:cnfStyle w:val="001000000000" w:firstRow="0" w:lastRow="0" w:firstColumn="1" w:lastColumn="0" w:oddVBand="0" w:evenVBand="0" w:oddHBand="0" w:evenHBand="0" w:firstRowFirstColumn="0" w:firstRowLastColumn="0" w:lastRowFirstColumn="0" w:lastRowLastColumn="0"/>
            <w:tcW w:w="1464" w:type="dxa"/>
          </w:tcPr>
          <w:p w14:paraId="0DABDC9C" w14:textId="77777777" w:rsidR="006B7481" w:rsidRDefault="00000000">
            <w:pPr>
              <w:rPr>
                <w:i/>
                <w:sz w:val="18"/>
                <w:szCs w:val="18"/>
              </w:rPr>
            </w:pPr>
            <w:r>
              <w:rPr>
                <w:i/>
                <w:sz w:val="18"/>
                <w:szCs w:val="18"/>
              </w:rPr>
              <w:t>National Park Service Visitation Statistics</w:t>
            </w:r>
          </w:p>
        </w:tc>
        <w:tc>
          <w:tcPr>
            <w:tcW w:w="1074" w:type="dxa"/>
          </w:tcPr>
          <w:p w14:paraId="153AFC2E"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 xml:space="preserve">Potentially downloadable </w:t>
            </w:r>
          </w:p>
        </w:tc>
        <w:tc>
          <w:tcPr>
            <w:tcW w:w="1530" w:type="dxa"/>
          </w:tcPr>
          <w:p w14:paraId="12E92A55" w14:textId="77777777" w:rsidR="006B7481" w:rsidRDefault="00000000">
            <w:pPr>
              <w:cnfStyle w:val="000000000000" w:firstRow="0" w:lastRow="0" w:firstColumn="0" w:lastColumn="0" w:oddVBand="0" w:evenVBand="0" w:oddHBand="0" w:evenHBand="0" w:firstRowFirstColumn="0" w:firstRowLastColumn="0" w:lastRowFirstColumn="0" w:lastRowLastColumn="0"/>
              <w:rPr>
                <w:i/>
              </w:rPr>
            </w:pPr>
            <w:r>
              <w:rPr>
                <w:i/>
              </w:rPr>
              <w:t>List of all the national parks and their visitation statistics by year by month</w:t>
            </w:r>
          </w:p>
        </w:tc>
        <w:tc>
          <w:tcPr>
            <w:tcW w:w="1350" w:type="dxa"/>
          </w:tcPr>
          <w:p w14:paraId="1609CC82" w14:textId="77777777" w:rsidR="006B7481" w:rsidRDefault="00000000">
            <w:pPr>
              <w:cnfStyle w:val="000000000000" w:firstRow="0" w:lastRow="0" w:firstColumn="0" w:lastColumn="0" w:oddVBand="0" w:evenVBand="0" w:oddHBand="0" w:evenHBand="0" w:firstRowFirstColumn="0" w:firstRowLastColumn="0" w:lastRowFirstColumn="0" w:lastRowLastColumn="0"/>
              <w:rPr>
                <w:i/>
              </w:rPr>
            </w:pPr>
            <w:r>
              <w:rPr>
                <w:i/>
              </w:rPr>
              <w:t>This can give the visitation statistics of all the national parks.</w:t>
            </w:r>
          </w:p>
        </w:tc>
        <w:tc>
          <w:tcPr>
            <w:tcW w:w="900" w:type="dxa"/>
          </w:tcPr>
          <w:p w14:paraId="10F75199" w14:textId="77777777" w:rsidR="006B7481" w:rsidRDefault="00000000">
            <w:pPr>
              <w:cnfStyle w:val="000000000000" w:firstRow="0" w:lastRow="0" w:firstColumn="0" w:lastColumn="0" w:oddVBand="0" w:evenVBand="0" w:oddHBand="0" w:evenHBand="0" w:firstRowFirstColumn="0" w:firstRowLastColumn="0" w:lastRowFirstColumn="0" w:lastRowLastColumn="0"/>
              <w:rPr>
                <w:i/>
              </w:rPr>
            </w:pPr>
            <w:r>
              <w:rPr>
                <w:i/>
              </w:rPr>
              <w:t>US Government</w:t>
            </w:r>
          </w:p>
        </w:tc>
        <w:tc>
          <w:tcPr>
            <w:tcW w:w="1350" w:type="dxa"/>
          </w:tcPr>
          <w:p w14:paraId="7B022129"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hyperlink r:id="rId11">
              <w:r>
                <w:rPr>
                  <w:i/>
                  <w:color w:val="1155CC"/>
                  <w:sz w:val="18"/>
                  <w:szCs w:val="18"/>
                  <w:u w:val="single"/>
                </w:rPr>
                <w:t>https://irma.nps.gov/Stats/SSRSReports/Park%20Specific%20Reports/Summary%20of%20Visitor%20Use%20By%20Month%20and%20Year%20(1979%20-%20Last%20Calendar%20Year)?Park=KNRI</w:t>
              </w:r>
            </w:hyperlink>
          </w:p>
          <w:p w14:paraId="1BBF2625" w14:textId="77777777" w:rsidR="006B7481" w:rsidRDefault="006B7481">
            <w:pPr>
              <w:cnfStyle w:val="000000000000" w:firstRow="0" w:lastRow="0" w:firstColumn="0" w:lastColumn="0" w:oddVBand="0" w:evenVBand="0" w:oddHBand="0" w:evenHBand="0" w:firstRowFirstColumn="0" w:firstRowLastColumn="0" w:lastRowFirstColumn="0" w:lastRowLastColumn="0"/>
              <w:rPr>
                <w:i/>
                <w:sz w:val="18"/>
                <w:szCs w:val="18"/>
              </w:rPr>
            </w:pPr>
          </w:p>
        </w:tc>
        <w:tc>
          <w:tcPr>
            <w:tcW w:w="1188" w:type="dxa"/>
          </w:tcPr>
          <w:p w14:paraId="0F2723D9"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Public Access</w:t>
            </w:r>
          </w:p>
        </w:tc>
      </w:tr>
      <w:tr w:rsidR="006B7481" w14:paraId="4D73C54A" w14:textId="77777777" w:rsidTr="006B748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464" w:type="dxa"/>
          </w:tcPr>
          <w:p w14:paraId="1A86C2EE" w14:textId="77777777" w:rsidR="006B7481" w:rsidRDefault="00000000">
            <w:pPr>
              <w:rPr>
                <w:i/>
                <w:sz w:val="18"/>
                <w:szCs w:val="18"/>
              </w:rPr>
            </w:pPr>
            <w:r>
              <w:rPr>
                <w:i/>
                <w:sz w:val="18"/>
                <w:szCs w:val="18"/>
              </w:rPr>
              <w:t>Weather in North Dakota by Month</w:t>
            </w:r>
          </w:p>
        </w:tc>
        <w:tc>
          <w:tcPr>
            <w:tcW w:w="1074" w:type="dxa"/>
          </w:tcPr>
          <w:p w14:paraId="3EF0F250"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Potentially downloadable </w:t>
            </w:r>
          </w:p>
        </w:tc>
        <w:tc>
          <w:tcPr>
            <w:tcW w:w="1530" w:type="dxa"/>
          </w:tcPr>
          <w:p w14:paraId="3C8CB656" w14:textId="77777777" w:rsidR="006B7481" w:rsidRDefault="00000000">
            <w:pPr>
              <w:cnfStyle w:val="000000100000" w:firstRow="0" w:lastRow="0" w:firstColumn="0" w:lastColumn="0" w:oddVBand="0" w:evenVBand="0" w:oddHBand="1" w:evenHBand="0" w:firstRowFirstColumn="0" w:firstRowLastColumn="0" w:lastRowFirstColumn="0" w:lastRowLastColumn="0"/>
              <w:rPr>
                <w:i/>
              </w:rPr>
            </w:pPr>
            <w:r>
              <w:rPr>
                <w:i/>
              </w:rPr>
              <w:t>This will list the weather in a given state by month</w:t>
            </w:r>
          </w:p>
        </w:tc>
        <w:tc>
          <w:tcPr>
            <w:tcW w:w="1350" w:type="dxa"/>
          </w:tcPr>
          <w:p w14:paraId="7D3BE1D2" w14:textId="77777777" w:rsidR="006B7481" w:rsidRDefault="00000000">
            <w:pPr>
              <w:cnfStyle w:val="000000100000" w:firstRow="0" w:lastRow="0" w:firstColumn="0" w:lastColumn="0" w:oddVBand="0" w:evenVBand="0" w:oddHBand="1" w:evenHBand="0" w:firstRowFirstColumn="0" w:firstRowLastColumn="0" w:lastRowFirstColumn="0" w:lastRowLastColumn="0"/>
              <w:rPr>
                <w:i/>
              </w:rPr>
            </w:pPr>
            <w:r>
              <w:rPr>
                <w:i/>
              </w:rPr>
              <w:t>This will list the weather in a given state by month. The goal would be to find one of these per state or region.</w:t>
            </w:r>
          </w:p>
        </w:tc>
        <w:tc>
          <w:tcPr>
            <w:tcW w:w="900" w:type="dxa"/>
          </w:tcPr>
          <w:p w14:paraId="7D533AA8" w14:textId="77777777" w:rsidR="006B7481" w:rsidRDefault="00000000">
            <w:pPr>
              <w:cnfStyle w:val="000000100000" w:firstRow="0" w:lastRow="0" w:firstColumn="0" w:lastColumn="0" w:oddVBand="0" w:evenVBand="0" w:oddHBand="1" w:evenHBand="0" w:firstRowFirstColumn="0" w:firstRowLastColumn="0" w:lastRowFirstColumn="0" w:lastRowLastColumn="0"/>
              <w:rPr>
                <w:i/>
              </w:rPr>
            </w:pPr>
            <w:r>
              <w:rPr>
                <w:i/>
              </w:rPr>
              <w:t>Associated Weather Websites</w:t>
            </w:r>
          </w:p>
        </w:tc>
        <w:tc>
          <w:tcPr>
            <w:tcW w:w="1350" w:type="dxa"/>
          </w:tcPr>
          <w:p w14:paraId="7CFE4B85"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https://weatherspark.com/countries/US/ND</w:t>
            </w:r>
          </w:p>
          <w:p w14:paraId="42A41D56"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p w14:paraId="2D063500"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c>
          <w:tcPr>
            <w:tcW w:w="1188" w:type="dxa"/>
          </w:tcPr>
          <w:p w14:paraId="622C02C9"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Public</w:t>
            </w:r>
          </w:p>
        </w:tc>
      </w:tr>
      <w:tr w:rsidR="006B7481" w14:paraId="60E5AF81" w14:textId="77777777" w:rsidTr="006B7481">
        <w:trPr>
          <w:trHeight w:val="1032"/>
        </w:trPr>
        <w:tc>
          <w:tcPr>
            <w:cnfStyle w:val="001000000000" w:firstRow="0" w:lastRow="0" w:firstColumn="1" w:lastColumn="0" w:oddVBand="0" w:evenVBand="0" w:oddHBand="0" w:evenHBand="0" w:firstRowFirstColumn="0" w:firstRowLastColumn="0" w:lastRowFirstColumn="0" w:lastRowLastColumn="0"/>
            <w:tcW w:w="1464" w:type="dxa"/>
          </w:tcPr>
          <w:p w14:paraId="6D6493C7" w14:textId="77777777" w:rsidR="006B7481" w:rsidRDefault="00000000">
            <w:pPr>
              <w:rPr>
                <w:i/>
                <w:sz w:val="18"/>
                <w:szCs w:val="18"/>
              </w:rPr>
            </w:pPr>
            <w:r>
              <w:rPr>
                <w:i/>
                <w:sz w:val="18"/>
                <w:szCs w:val="18"/>
              </w:rPr>
              <w:t>US Topo: Maps for America</w:t>
            </w:r>
          </w:p>
          <w:p w14:paraId="468628B6" w14:textId="77777777" w:rsidR="006B7481" w:rsidRDefault="006B7481">
            <w:pPr>
              <w:rPr>
                <w:i/>
                <w:sz w:val="18"/>
                <w:szCs w:val="18"/>
              </w:rPr>
            </w:pPr>
          </w:p>
          <w:p w14:paraId="23D4ABDB" w14:textId="77777777" w:rsidR="006B7481" w:rsidRDefault="006B7481">
            <w:pPr>
              <w:rPr>
                <w:i/>
                <w:sz w:val="18"/>
                <w:szCs w:val="18"/>
              </w:rPr>
            </w:pPr>
          </w:p>
        </w:tc>
        <w:tc>
          <w:tcPr>
            <w:tcW w:w="1074" w:type="dxa"/>
          </w:tcPr>
          <w:p w14:paraId="30D1ACF4"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 xml:space="preserve">Downloadable </w:t>
            </w:r>
          </w:p>
        </w:tc>
        <w:tc>
          <w:tcPr>
            <w:tcW w:w="1530" w:type="dxa"/>
          </w:tcPr>
          <w:p w14:paraId="76E4CF8C" w14:textId="77777777" w:rsidR="006B7481" w:rsidRDefault="00000000">
            <w:pPr>
              <w:cnfStyle w:val="000000000000" w:firstRow="0" w:lastRow="0" w:firstColumn="0" w:lastColumn="0" w:oddVBand="0" w:evenVBand="0" w:oddHBand="0" w:evenHBand="0" w:firstRowFirstColumn="0" w:firstRowLastColumn="0" w:lastRowFirstColumn="0" w:lastRowLastColumn="0"/>
              <w:rPr>
                <w:i/>
              </w:rPr>
            </w:pPr>
            <w:r>
              <w:rPr>
                <w:i/>
              </w:rPr>
              <w:t>Terrain mappage for United States</w:t>
            </w:r>
          </w:p>
        </w:tc>
        <w:tc>
          <w:tcPr>
            <w:tcW w:w="1350" w:type="dxa"/>
          </w:tcPr>
          <w:p w14:paraId="42FB35EE" w14:textId="77777777" w:rsidR="006B7481" w:rsidRDefault="00000000">
            <w:pPr>
              <w:cnfStyle w:val="000000000000" w:firstRow="0" w:lastRow="0" w:firstColumn="0" w:lastColumn="0" w:oddVBand="0" w:evenVBand="0" w:oddHBand="0" w:evenHBand="0" w:firstRowFirstColumn="0" w:firstRowLastColumn="0" w:lastRowFirstColumn="0" w:lastRowLastColumn="0"/>
              <w:rPr>
                <w:i/>
              </w:rPr>
            </w:pPr>
            <w:r>
              <w:rPr>
                <w:i/>
              </w:rPr>
              <w:t>This is a topological map of the United States that can be used to get terrain data for a state/area</w:t>
            </w:r>
          </w:p>
        </w:tc>
        <w:tc>
          <w:tcPr>
            <w:tcW w:w="900" w:type="dxa"/>
          </w:tcPr>
          <w:p w14:paraId="3A50BFE8" w14:textId="77777777" w:rsidR="006B7481" w:rsidRDefault="00000000">
            <w:pPr>
              <w:cnfStyle w:val="000000000000" w:firstRow="0" w:lastRow="0" w:firstColumn="0" w:lastColumn="0" w:oddVBand="0" w:evenVBand="0" w:oddHBand="0" w:evenHBand="0" w:firstRowFirstColumn="0" w:firstRowLastColumn="0" w:lastRowFirstColumn="0" w:lastRowLastColumn="0"/>
              <w:rPr>
                <w:i/>
              </w:rPr>
            </w:pPr>
            <w:r>
              <w:rPr>
                <w:i/>
              </w:rPr>
              <w:t>US Government</w:t>
            </w:r>
          </w:p>
        </w:tc>
        <w:tc>
          <w:tcPr>
            <w:tcW w:w="1350" w:type="dxa"/>
          </w:tcPr>
          <w:p w14:paraId="46DEF5F5"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https://www.usgs.gov/programs/national-geospatial-program/us-topo-maps-america</w:t>
            </w:r>
          </w:p>
        </w:tc>
        <w:tc>
          <w:tcPr>
            <w:tcW w:w="1188" w:type="dxa"/>
          </w:tcPr>
          <w:p w14:paraId="728E8733"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Public</w:t>
            </w:r>
          </w:p>
        </w:tc>
      </w:tr>
    </w:tbl>
    <w:p w14:paraId="668ACAFE" w14:textId="77777777" w:rsidR="006B7481" w:rsidRDefault="006B7481"/>
    <w:p w14:paraId="759A5806" w14:textId="77777777" w:rsidR="006B7481" w:rsidRDefault="006B7481">
      <w:pPr>
        <w:rPr>
          <w:b/>
        </w:rPr>
      </w:pPr>
    </w:p>
    <w:p w14:paraId="3D2FD1A5" w14:textId="77777777" w:rsidR="006B7481" w:rsidRDefault="00000000">
      <w:pPr>
        <w:rPr>
          <w:b/>
        </w:rPr>
      </w:pPr>
      <w:r>
        <w:rPr>
          <w:b/>
        </w:rPr>
        <w:t>External Ontologies, Vocabularies, or other Model Services</w:t>
      </w:r>
    </w:p>
    <w:tbl>
      <w:tblPr>
        <w:tblStyle w:val="af2"/>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1073"/>
        <w:gridCol w:w="1337"/>
        <w:gridCol w:w="1212"/>
        <w:gridCol w:w="1681"/>
        <w:gridCol w:w="1356"/>
        <w:gridCol w:w="1079"/>
      </w:tblGrid>
      <w:tr w:rsidR="006B7481" w14:paraId="1839635A" w14:textId="77777777" w:rsidTr="006B74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6E8A7D55" w14:textId="77777777" w:rsidR="006B7481" w:rsidRDefault="00000000">
            <w:pPr>
              <w:rPr>
                <w:sz w:val="18"/>
                <w:szCs w:val="18"/>
              </w:rPr>
            </w:pPr>
            <w:r>
              <w:rPr>
                <w:sz w:val="18"/>
                <w:szCs w:val="18"/>
              </w:rPr>
              <w:t>Resource</w:t>
            </w:r>
          </w:p>
        </w:tc>
        <w:tc>
          <w:tcPr>
            <w:tcW w:w="1073" w:type="dxa"/>
          </w:tcPr>
          <w:p w14:paraId="51F71047" w14:textId="77777777" w:rsidR="006B7481" w:rsidRDefault="00000000">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Language</w:t>
            </w:r>
          </w:p>
        </w:tc>
        <w:tc>
          <w:tcPr>
            <w:tcW w:w="1337" w:type="dxa"/>
          </w:tcPr>
          <w:p w14:paraId="0E384AF0"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Description</w:t>
            </w:r>
          </w:p>
        </w:tc>
        <w:tc>
          <w:tcPr>
            <w:tcW w:w="1212" w:type="dxa"/>
          </w:tcPr>
          <w:p w14:paraId="209F962E"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Owner</w:t>
            </w:r>
          </w:p>
        </w:tc>
        <w:tc>
          <w:tcPr>
            <w:tcW w:w="1681" w:type="dxa"/>
          </w:tcPr>
          <w:p w14:paraId="25513702"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Source</w:t>
            </w:r>
          </w:p>
        </w:tc>
        <w:tc>
          <w:tcPr>
            <w:tcW w:w="1356" w:type="dxa"/>
          </w:tcPr>
          <w:p w14:paraId="37B80877" w14:textId="77777777" w:rsidR="006B7481" w:rsidRDefault="00000000">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Describes/Use</w:t>
            </w:r>
            <w:r>
              <w:rPr>
                <w:sz w:val="18"/>
                <w:szCs w:val="18"/>
              </w:rPr>
              <w:lastRenderedPageBreak/>
              <w:t>s</w:t>
            </w:r>
          </w:p>
        </w:tc>
        <w:tc>
          <w:tcPr>
            <w:tcW w:w="1079" w:type="dxa"/>
          </w:tcPr>
          <w:p w14:paraId="2A2994AC" w14:textId="77777777" w:rsidR="006B7481" w:rsidRDefault="00000000">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Access </w:t>
            </w:r>
            <w:r>
              <w:rPr>
                <w:sz w:val="18"/>
                <w:szCs w:val="18"/>
              </w:rPr>
              <w:lastRenderedPageBreak/>
              <w:t>Policies &amp; Usage</w:t>
            </w:r>
          </w:p>
        </w:tc>
      </w:tr>
      <w:tr w:rsidR="006B7481" w14:paraId="47EC3940"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6CA53781" w14:textId="77777777" w:rsidR="006B7481" w:rsidRDefault="00000000">
            <w:pPr>
              <w:rPr>
                <w:i/>
                <w:sz w:val="18"/>
                <w:szCs w:val="18"/>
              </w:rPr>
            </w:pPr>
            <w:r>
              <w:rPr>
                <w:i/>
                <w:sz w:val="18"/>
                <w:szCs w:val="18"/>
              </w:rPr>
              <w:lastRenderedPageBreak/>
              <w:t>(ontology, vocabulary, or model name)</w:t>
            </w:r>
          </w:p>
        </w:tc>
        <w:tc>
          <w:tcPr>
            <w:tcW w:w="1073" w:type="dxa"/>
          </w:tcPr>
          <w:p w14:paraId="194F3877"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(ontology language and syntactic form, e.g., RDFS -  N3)</w:t>
            </w:r>
          </w:p>
        </w:tc>
        <w:tc>
          <w:tcPr>
            <w:tcW w:w="1337" w:type="dxa"/>
          </w:tcPr>
          <w:p w14:paraId="0F35F697"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If the service is one that runs a given ontology or model-based application at a given frequency, state that in addition to the basic description</w:t>
            </w:r>
          </w:p>
        </w:tc>
        <w:tc>
          <w:tcPr>
            <w:tcW w:w="1212" w:type="dxa"/>
          </w:tcPr>
          <w:p w14:paraId="2441ABAA"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c>
          <w:tcPr>
            <w:tcW w:w="1681" w:type="dxa"/>
          </w:tcPr>
          <w:p w14:paraId="06636411"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Source (link to the registry or directly to the ontology, vocabulary, or model where that model is maintained, if available)</w:t>
            </w:r>
          </w:p>
        </w:tc>
        <w:tc>
          <w:tcPr>
            <w:tcW w:w="1356" w:type="dxa"/>
          </w:tcPr>
          <w:p w14:paraId="2E028258"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List of one or more data sources described by and/or used by the model</w:t>
            </w:r>
          </w:p>
        </w:tc>
        <w:tc>
          <w:tcPr>
            <w:tcW w:w="1079" w:type="dxa"/>
          </w:tcPr>
          <w:p w14:paraId="314F3D37"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r>
      <w:tr w:rsidR="006B7481" w14:paraId="48F278CE" w14:textId="77777777" w:rsidTr="006B7481">
        <w:tc>
          <w:tcPr>
            <w:cnfStyle w:val="001000000000" w:firstRow="0" w:lastRow="0" w:firstColumn="1" w:lastColumn="0" w:oddVBand="0" w:evenVBand="0" w:oddHBand="0" w:evenHBand="0" w:firstRowFirstColumn="0" w:firstRowLastColumn="0" w:lastRowFirstColumn="0" w:lastRowLastColumn="0"/>
            <w:tcW w:w="1118" w:type="dxa"/>
          </w:tcPr>
          <w:p w14:paraId="4C5D3706" w14:textId="77777777" w:rsidR="006B7481" w:rsidRDefault="00000000">
            <w:pPr>
              <w:rPr>
                <w:i/>
                <w:sz w:val="18"/>
                <w:szCs w:val="18"/>
              </w:rPr>
            </w:pPr>
            <w:r>
              <w:rPr>
                <w:i/>
                <w:sz w:val="18"/>
                <w:szCs w:val="18"/>
              </w:rPr>
              <w:t>Bioregistry</w:t>
            </w:r>
          </w:p>
        </w:tc>
        <w:tc>
          <w:tcPr>
            <w:tcW w:w="1073" w:type="dxa"/>
          </w:tcPr>
          <w:p w14:paraId="2F14B4CD" w14:textId="77777777" w:rsidR="006B7481" w:rsidRDefault="006B7481">
            <w:pPr>
              <w:cnfStyle w:val="000000000000" w:firstRow="0" w:lastRow="0" w:firstColumn="0" w:lastColumn="0" w:oddVBand="0" w:evenVBand="0" w:oddHBand="0" w:evenHBand="0" w:firstRowFirstColumn="0" w:firstRowLastColumn="0" w:lastRowFirstColumn="0" w:lastRowLastColumn="0"/>
              <w:rPr>
                <w:i/>
                <w:sz w:val="18"/>
                <w:szCs w:val="18"/>
              </w:rPr>
            </w:pPr>
          </w:p>
        </w:tc>
        <w:tc>
          <w:tcPr>
            <w:tcW w:w="1337" w:type="dxa"/>
          </w:tcPr>
          <w:p w14:paraId="4868EB39"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“An ontology and inventory of geopolitical entities such as nations and their components (states, provinces, districts, counties) and the actual physical territories over which they have jurisdiction. We thus distinguish and assign different identifiers to the US in "The US declared war on Germany" vs. the US in "The plane entered US airspace".” - From Website</w:t>
            </w:r>
          </w:p>
        </w:tc>
        <w:tc>
          <w:tcPr>
            <w:tcW w:w="1212" w:type="dxa"/>
          </w:tcPr>
          <w:p w14:paraId="7C14BFDF"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rFonts w:ascii="Courier New" w:eastAsia="Courier New" w:hAnsi="Courier New" w:cs="Courier New"/>
                <w:i/>
                <w:color w:val="E83E8C"/>
                <w:sz w:val="21"/>
                <w:szCs w:val="21"/>
                <w:highlight w:val="white"/>
              </w:rPr>
              <w:t>geogeo</w:t>
            </w:r>
          </w:p>
        </w:tc>
        <w:tc>
          <w:tcPr>
            <w:tcW w:w="1681" w:type="dxa"/>
          </w:tcPr>
          <w:p w14:paraId="4311C9DE"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https://bioregistry.io/registry/geogeo</w:t>
            </w:r>
          </w:p>
        </w:tc>
        <w:tc>
          <w:tcPr>
            <w:tcW w:w="1356" w:type="dxa"/>
          </w:tcPr>
          <w:p w14:paraId="1C7A2D3B"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Would use this to register states.</w:t>
            </w:r>
          </w:p>
        </w:tc>
        <w:tc>
          <w:tcPr>
            <w:tcW w:w="1079" w:type="dxa"/>
          </w:tcPr>
          <w:p w14:paraId="1625F346" w14:textId="77777777" w:rsidR="006B7481" w:rsidRDefault="00000000">
            <w:pPr>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Public</w:t>
            </w:r>
          </w:p>
        </w:tc>
      </w:tr>
      <w:tr w:rsidR="006B7481" w14:paraId="500FDD11" w14:textId="77777777" w:rsidTr="006B7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8" w:type="dxa"/>
          </w:tcPr>
          <w:p w14:paraId="19114F67" w14:textId="77777777" w:rsidR="006B7481" w:rsidRDefault="00000000">
            <w:pPr>
              <w:rPr>
                <w:i/>
                <w:sz w:val="18"/>
                <w:szCs w:val="18"/>
              </w:rPr>
            </w:pPr>
            <w:r>
              <w:rPr>
                <w:i/>
                <w:sz w:val="18"/>
                <w:szCs w:val="18"/>
              </w:rPr>
              <w:t>Ontological analysis of terrain data</w:t>
            </w:r>
          </w:p>
          <w:p w14:paraId="481FF0B8" w14:textId="77777777" w:rsidR="006B7481" w:rsidRDefault="006B7481">
            <w:pPr>
              <w:rPr>
                <w:i/>
                <w:sz w:val="18"/>
                <w:szCs w:val="18"/>
              </w:rPr>
            </w:pPr>
          </w:p>
          <w:p w14:paraId="0C629591" w14:textId="77777777" w:rsidR="006B7481" w:rsidRDefault="006B7481">
            <w:pPr>
              <w:rPr>
                <w:i/>
                <w:sz w:val="18"/>
                <w:szCs w:val="18"/>
              </w:rPr>
            </w:pPr>
          </w:p>
        </w:tc>
        <w:tc>
          <w:tcPr>
            <w:tcW w:w="1073" w:type="dxa"/>
          </w:tcPr>
          <w:p w14:paraId="3D10A388"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c>
          <w:tcPr>
            <w:tcW w:w="1337" w:type="dxa"/>
          </w:tcPr>
          <w:p w14:paraId="425E79AA"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 we formalize the properties of each piece of data and its processing history in a geographic ontology, and use declarative Semantic Web Rule Language (SWRL) rules to calculate the errors relative to the real world or to other data. Since the </w:t>
            </w:r>
            <w:r>
              <w:rPr>
                <w:i/>
                <w:sz w:val="18"/>
                <w:szCs w:val="18"/>
              </w:rPr>
              <w:lastRenderedPageBreak/>
              <w:t>impact of these errors depends on the purpose for which the data is to be used, purpose-dependent requirements are described using an additional task ontology and evaluated by our task analyzer software. The geographic ontology combines knowledge from different areas of expertise, and makes it available for the community to use, critique, and augment.”- From Website</w:t>
            </w:r>
          </w:p>
        </w:tc>
        <w:tc>
          <w:tcPr>
            <w:tcW w:w="1212" w:type="dxa"/>
          </w:tcPr>
          <w:p w14:paraId="3D6E3FC1" w14:textId="77777777" w:rsidR="006B7481" w:rsidRDefault="00000000">
            <w:pPr>
              <w:cnfStyle w:val="000000100000" w:firstRow="0" w:lastRow="0" w:firstColumn="0" w:lastColumn="0" w:oddVBand="0" w:evenVBand="0" w:oddHBand="1" w:evenHBand="0" w:firstRowFirstColumn="0" w:firstRowLastColumn="0" w:lastRowFirstColumn="0" w:lastRowLastColumn="0"/>
              <w:rPr>
                <w:rFonts w:ascii="Courier New" w:eastAsia="Courier New" w:hAnsi="Courier New" w:cs="Courier New"/>
                <w:i/>
                <w:color w:val="E83E8C"/>
                <w:sz w:val="21"/>
                <w:szCs w:val="21"/>
                <w:highlight w:val="white"/>
              </w:rPr>
            </w:pPr>
            <w:r>
              <w:rPr>
                <w:rFonts w:ascii="Courier New" w:eastAsia="Courier New" w:hAnsi="Courier New" w:cs="Courier New"/>
                <w:i/>
                <w:color w:val="E83E8C"/>
                <w:sz w:val="21"/>
                <w:szCs w:val="21"/>
                <w:highlight w:val="white"/>
              </w:rPr>
              <w:lastRenderedPageBreak/>
              <w:t>Susanne Riehemann, Daniel Elenius</w:t>
            </w:r>
          </w:p>
        </w:tc>
        <w:tc>
          <w:tcPr>
            <w:tcW w:w="1681" w:type="dxa"/>
          </w:tcPr>
          <w:p w14:paraId="4990B684"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https://dl.acm.org/doi/10.1145/1999320.1999330</w:t>
            </w:r>
          </w:p>
        </w:tc>
        <w:tc>
          <w:tcPr>
            <w:tcW w:w="1356" w:type="dxa"/>
          </w:tcPr>
          <w:p w14:paraId="4FB6B2E7"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This might have the same use as the previous source, but I believe this can get terrain data.</w:t>
            </w:r>
          </w:p>
        </w:tc>
        <w:tc>
          <w:tcPr>
            <w:tcW w:w="1079" w:type="dxa"/>
          </w:tcPr>
          <w:p w14:paraId="2EFA36AA"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Need to Purchase - $15</w:t>
            </w:r>
          </w:p>
        </w:tc>
      </w:tr>
    </w:tbl>
    <w:p w14:paraId="0BA0AFB1" w14:textId="77777777" w:rsidR="006B7481" w:rsidRDefault="006B7481"/>
    <w:p w14:paraId="2E80DCF6" w14:textId="77777777" w:rsidR="006B7481" w:rsidRDefault="006B7481">
      <w:pPr>
        <w:rPr>
          <w:b/>
        </w:rPr>
      </w:pPr>
    </w:p>
    <w:p w14:paraId="20A9A408" w14:textId="77777777" w:rsidR="006B7481" w:rsidRDefault="006B7481">
      <w:pPr>
        <w:rPr>
          <w:b/>
        </w:rPr>
      </w:pPr>
    </w:p>
    <w:p w14:paraId="27069881" w14:textId="77777777" w:rsidR="006B7481" w:rsidRDefault="006B7481">
      <w:pPr>
        <w:rPr>
          <w:b/>
        </w:rPr>
      </w:pPr>
    </w:p>
    <w:p w14:paraId="43155F49" w14:textId="77777777" w:rsidR="006B7481" w:rsidRDefault="006B7481">
      <w:pPr>
        <w:rPr>
          <w:b/>
        </w:rPr>
      </w:pPr>
    </w:p>
    <w:p w14:paraId="25F545DE" w14:textId="77777777" w:rsidR="006B7481" w:rsidRDefault="006B7481">
      <w:pPr>
        <w:rPr>
          <w:b/>
        </w:rPr>
      </w:pPr>
    </w:p>
    <w:p w14:paraId="4D862107" w14:textId="77777777" w:rsidR="006B7481" w:rsidRDefault="006B7481">
      <w:pPr>
        <w:rPr>
          <w:b/>
        </w:rPr>
      </w:pPr>
    </w:p>
    <w:p w14:paraId="2DADD90B" w14:textId="77777777" w:rsidR="006B7481" w:rsidRDefault="006B7481">
      <w:pPr>
        <w:rPr>
          <w:b/>
        </w:rPr>
      </w:pPr>
    </w:p>
    <w:p w14:paraId="016C4A20" w14:textId="77777777" w:rsidR="006B7481" w:rsidRDefault="00000000">
      <w:pPr>
        <w:rPr>
          <w:i/>
        </w:rPr>
      </w:pPr>
      <w:r>
        <w:rPr>
          <w:b/>
        </w:rPr>
        <w:t xml:space="preserve">Other Resources, Service, or Triggers </w:t>
      </w:r>
      <w:r>
        <w:rPr>
          <w:i/>
        </w:rPr>
        <w:t>(e.g., event notification services, application services, etc.)</w:t>
      </w:r>
    </w:p>
    <w:tbl>
      <w:tblPr>
        <w:tblStyle w:val="af3"/>
        <w:tblW w:w="886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963"/>
        <w:gridCol w:w="2747"/>
        <w:gridCol w:w="1620"/>
        <w:gridCol w:w="1170"/>
        <w:gridCol w:w="1285"/>
      </w:tblGrid>
      <w:tr w:rsidR="006B7481" w14:paraId="6456E032" w14:textId="77777777" w:rsidTr="006B7481">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078" w:type="dxa"/>
          </w:tcPr>
          <w:p w14:paraId="326459E9" w14:textId="77777777" w:rsidR="006B7481" w:rsidRDefault="00000000">
            <w:pPr>
              <w:rPr>
                <w:sz w:val="18"/>
                <w:szCs w:val="18"/>
              </w:rPr>
            </w:pPr>
            <w:r>
              <w:rPr>
                <w:sz w:val="18"/>
                <w:szCs w:val="18"/>
              </w:rPr>
              <w:t>Resource</w:t>
            </w:r>
          </w:p>
        </w:tc>
        <w:tc>
          <w:tcPr>
            <w:tcW w:w="963" w:type="dxa"/>
          </w:tcPr>
          <w:p w14:paraId="4EDA0088"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Type</w:t>
            </w:r>
          </w:p>
        </w:tc>
        <w:tc>
          <w:tcPr>
            <w:tcW w:w="2747" w:type="dxa"/>
          </w:tcPr>
          <w:p w14:paraId="1C53524A"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Description</w:t>
            </w:r>
          </w:p>
        </w:tc>
        <w:tc>
          <w:tcPr>
            <w:tcW w:w="1620" w:type="dxa"/>
          </w:tcPr>
          <w:p w14:paraId="438899D4"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Owner</w:t>
            </w:r>
          </w:p>
        </w:tc>
        <w:tc>
          <w:tcPr>
            <w:tcW w:w="1170" w:type="dxa"/>
          </w:tcPr>
          <w:p w14:paraId="6A8235A7"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Source</w:t>
            </w:r>
          </w:p>
        </w:tc>
        <w:tc>
          <w:tcPr>
            <w:tcW w:w="1285" w:type="dxa"/>
          </w:tcPr>
          <w:p w14:paraId="20512721" w14:textId="77777777" w:rsidR="006B7481" w:rsidRDefault="00000000">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Access Policies &amp; Usage</w:t>
            </w:r>
          </w:p>
        </w:tc>
      </w:tr>
      <w:tr w:rsidR="006B7481" w14:paraId="4360B163" w14:textId="77777777" w:rsidTr="006B748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078" w:type="dxa"/>
          </w:tcPr>
          <w:p w14:paraId="73E3DBBE" w14:textId="77777777" w:rsidR="006B7481" w:rsidRDefault="00000000">
            <w:pPr>
              <w:rPr>
                <w:i/>
                <w:sz w:val="18"/>
                <w:szCs w:val="18"/>
              </w:rPr>
            </w:pPr>
            <w:r>
              <w:rPr>
                <w:i/>
                <w:sz w:val="18"/>
                <w:szCs w:val="18"/>
              </w:rPr>
              <w:t>(sensor or external service name)</w:t>
            </w:r>
          </w:p>
        </w:tc>
        <w:tc>
          <w:tcPr>
            <w:tcW w:w="963" w:type="dxa"/>
          </w:tcPr>
          <w:p w14:paraId="0771F25A"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c>
          <w:tcPr>
            <w:tcW w:w="2747" w:type="dxa"/>
          </w:tcPr>
          <w:p w14:paraId="396B1095"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Include a description of the resource as well as availability, if applicable</w:t>
            </w:r>
          </w:p>
        </w:tc>
        <w:tc>
          <w:tcPr>
            <w:tcW w:w="1620" w:type="dxa"/>
          </w:tcPr>
          <w:p w14:paraId="5B67EC35"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Primary owner of the service</w:t>
            </w:r>
          </w:p>
        </w:tc>
        <w:tc>
          <w:tcPr>
            <w:tcW w:w="1170" w:type="dxa"/>
          </w:tcPr>
          <w:p w14:paraId="3CDDA36B" w14:textId="77777777" w:rsidR="006B7481" w:rsidRDefault="00000000">
            <w:pPr>
              <w:cnfStyle w:val="000000100000" w:firstRow="0" w:lastRow="0" w:firstColumn="0" w:lastColumn="0" w:oddVBand="0" w:evenVBand="0" w:oddHBand="1" w:evenHBand="0" w:firstRowFirstColumn="0" w:firstRowLastColumn="0" w:lastRowFirstColumn="0" w:lastRowLastColumn="0"/>
              <w:rPr>
                <w:i/>
                <w:sz w:val="18"/>
                <w:szCs w:val="18"/>
              </w:rPr>
            </w:pPr>
            <w:r>
              <w:rPr>
                <w:b/>
                <w:i/>
                <w:sz w:val="18"/>
                <w:szCs w:val="18"/>
              </w:rPr>
              <w:t>Application or service URL</w:t>
            </w:r>
            <w:r>
              <w:rPr>
                <w:i/>
                <w:sz w:val="18"/>
                <w:szCs w:val="18"/>
              </w:rPr>
              <w:t>; if subscription based, include subscription and any subscription owner</w:t>
            </w:r>
          </w:p>
        </w:tc>
        <w:tc>
          <w:tcPr>
            <w:tcW w:w="1285" w:type="dxa"/>
          </w:tcPr>
          <w:p w14:paraId="1DD30482"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r>
      <w:tr w:rsidR="006B7481" w14:paraId="63009EAB" w14:textId="77777777" w:rsidTr="006B7481">
        <w:trPr>
          <w:trHeight w:val="1032"/>
        </w:trPr>
        <w:tc>
          <w:tcPr>
            <w:cnfStyle w:val="001000000000" w:firstRow="0" w:lastRow="0" w:firstColumn="1" w:lastColumn="0" w:oddVBand="0" w:evenVBand="0" w:oddHBand="0" w:evenHBand="0" w:firstRowFirstColumn="0" w:firstRowLastColumn="0" w:lastRowFirstColumn="0" w:lastRowLastColumn="0"/>
            <w:tcW w:w="1078" w:type="dxa"/>
          </w:tcPr>
          <w:p w14:paraId="6F820BB6" w14:textId="77777777" w:rsidR="006B7481" w:rsidRDefault="006B7481">
            <w:pPr>
              <w:rPr>
                <w:i/>
                <w:sz w:val="18"/>
                <w:szCs w:val="18"/>
              </w:rPr>
            </w:pPr>
          </w:p>
        </w:tc>
        <w:tc>
          <w:tcPr>
            <w:tcW w:w="963" w:type="dxa"/>
          </w:tcPr>
          <w:p w14:paraId="6B0842C5" w14:textId="77777777" w:rsidR="006B7481" w:rsidRDefault="006B7481">
            <w:pPr>
              <w:cnfStyle w:val="000000000000" w:firstRow="0" w:lastRow="0" w:firstColumn="0" w:lastColumn="0" w:oddVBand="0" w:evenVBand="0" w:oddHBand="0" w:evenHBand="0" w:firstRowFirstColumn="0" w:firstRowLastColumn="0" w:lastRowFirstColumn="0" w:lastRowLastColumn="0"/>
              <w:rPr>
                <w:i/>
                <w:sz w:val="18"/>
                <w:szCs w:val="18"/>
              </w:rPr>
            </w:pPr>
          </w:p>
        </w:tc>
        <w:tc>
          <w:tcPr>
            <w:tcW w:w="2747" w:type="dxa"/>
          </w:tcPr>
          <w:p w14:paraId="36F670EF" w14:textId="77777777" w:rsidR="006B7481" w:rsidRDefault="006B7481">
            <w:pPr>
              <w:cnfStyle w:val="000000000000" w:firstRow="0" w:lastRow="0" w:firstColumn="0" w:lastColumn="0" w:oddVBand="0" w:evenVBand="0" w:oddHBand="0" w:evenHBand="0" w:firstRowFirstColumn="0" w:firstRowLastColumn="0" w:lastRowFirstColumn="0" w:lastRowLastColumn="0"/>
              <w:rPr>
                <w:i/>
                <w:sz w:val="18"/>
                <w:szCs w:val="18"/>
              </w:rPr>
            </w:pPr>
          </w:p>
        </w:tc>
        <w:tc>
          <w:tcPr>
            <w:tcW w:w="1620" w:type="dxa"/>
          </w:tcPr>
          <w:p w14:paraId="275753EC" w14:textId="77777777" w:rsidR="006B7481" w:rsidRDefault="006B7481">
            <w:pPr>
              <w:cnfStyle w:val="000000000000" w:firstRow="0" w:lastRow="0" w:firstColumn="0" w:lastColumn="0" w:oddVBand="0" w:evenVBand="0" w:oddHBand="0" w:evenHBand="0" w:firstRowFirstColumn="0" w:firstRowLastColumn="0" w:lastRowFirstColumn="0" w:lastRowLastColumn="0"/>
              <w:rPr>
                <w:i/>
                <w:sz w:val="18"/>
                <w:szCs w:val="18"/>
              </w:rPr>
            </w:pPr>
          </w:p>
        </w:tc>
        <w:tc>
          <w:tcPr>
            <w:tcW w:w="1170" w:type="dxa"/>
          </w:tcPr>
          <w:p w14:paraId="5C3B4911" w14:textId="77777777" w:rsidR="006B7481" w:rsidRDefault="006B7481">
            <w:pPr>
              <w:cnfStyle w:val="000000000000" w:firstRow="0" w:lastRow="0" w:firstColumn="0" w:lastColumn="0" w:oddVBand="0" w:evenVBand="0" w:oddHBand="0" w:evenHBand="0" w:firstRowFirstColumn="0" w:firstRowLastColumn="0" w:lastRowFirstColumn="0" w:lastRowLastColumn="0"/>
              <w:rPr>
                <w:i/>
                <w:sz w:val="18"/>
                <w:szCs w:val="18"/>
              </w:rPr>
            </w:pPr>
          </w:p>
        </w:tc>
        <w:tc>
          <w:tcPr>
            <w:tcW w:w="1285" w:type="dxa"/>
          </w:tcPr>
          <w:p w14:paraId="696F0430" w14:textId="77777777" w:rsidR="006B7481" w:rsidRDefault="006B7481">
            <w:pPr>
              <w:cnfStyle w:val="000000000000" w:firstRow="0" w:lastRow="0" w:firstColumn="0" w:lastColumn="0" w:oddVBand="0" w:evenVBand="0" w:oddHBand="0" w:evenHBand="0" w:firstRowFirstColumn="0" w:firstRowLastColumn="0" w:lastRowFirstColumn="0" w:lastRowLastColumn="0"/>
              <w:rPr>
                <w:i/>
                <w:sz w:val="18"/>
                <w:szCs w:val="18"/>
              </w:rPr>
            </w:pPr>
          </w:p>
        </w:tc>
      </w:tr>
      <w:tr w:rsidR="006B7481" w14:paraId="7D698E02" w14:textId="77777777" w:rsidTr="006B7481">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078" w:type="dxa"/>
          </w:tcPr>
          <w:p w14:paraId="29D40247" w14:textId="77777777" w:rsidR="006B7481" w:rsidRDefault="006B7481">
            <w:pPr>
              <w:rPr>
                <w:i/>
                <w:sz w:val="18"/>
                <w:szCs w:val="18"/>
              </w:rPr>
            </w:pPr>
          </w:p>
        </w:tc>
        <w:tc>
          <w:tcPr>
            <w:tcW w:w="963" w:type="dxa"/>
          </w:tcPr>
          <w:p w14:paraId="456836CF"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c>
          <w:tcPr>
            <w:tcW w:w="2747" w:type="dxa"/>
          </w:tcPr>
          <w:p w14:paraId="4A0B74F2"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c>
          <w:tcPr>
            <w:tcW w:w="1620" w:type="dxa"/>
          </w:tcPr>
          <w:p w14:paraId="34924846" w14:textId="77777777" w:rsidR="006B7481" w:rsidRDefault="006B7481">
            <w:pPr>
              <w:cnfStyle w:val="000000100000" w:firstRow="0" w:lastRow="0" w:firstColumn="0" w:lastColumn="0" w:oddVBand="0" w:evenVBand="0" w:oddHBand="1" w:evenHBand="0" w:firstRowFirstColumn="0" w:firstRowLastColumn="0" w:lastRowFirstColumn="0" w:lastRowLastColumn="0"/>
              <w:rPr>
                <w:rFonts w:ascii="Courier New" w:eastAsia="Courier New" w:hAnsi="Courier New" w:cs="Courier New"/>
                <w:i/>
                <w:color w:val="E83E8C"/>
                <w:sz w:val="21"/>
                <w:szCs w:val="21"/>
                <w:highlight w:val="white"/>
              </w:rPr>
            </w:pPr>
          </w:p>
        </w:tc>
        <w:tc>
          <w:tcPr>
            <w:tcW w:w="1170" w:type="dxa"/>
          </w:tcPr>
          <w:p w14:paraId="6AEB6F88"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c>
          <w:tcPr>
            <w:tcW w:w="1285" w:type="dxa"/>
          </w:tcPr>
          <w:p w14:paraId="6522A6E5" w14:textId="77777777" w:rsidR="006B7481" w:rsidRDefault="006B7481">
            <w:pPr>
              <w:cnfStyle w:val="000000100000" w:firstRow="0" w:lastRow="0" w:firstColumn="0" w:lastColumn="0" w:oddVBand="0" w:evenVBand="0" w:oddHBand="1" w:evenHBand="0" w:firstRowFirstColumn="0" w:firstRowLastColumn="0" w:lastRowFirstColumn="0" w:lastRowLastColumn="0"/>
              <w:rPr>
                <w:i/>
                <w:sz w:val="18"/>
                <w:szCs w:val="18"/>
              </w:rPr>
            </w:pPr>
          </w:p>
        </w:tc>
      </w:tr>
    </w:tbl>
    <w:p w14:paraId="5579D55E" w14:textId="77777777" w:rsidR="006B7481" w:rsidRDefault="006B7481"/>
    <w:p w14:paraId="3DFB4DB1" w14:textId="77777777" w:rsidR="006B7481" w:rsidRDefault="006B7481">
      <w:pPr>
        <w:rPr>
          <w:b/>
        </w:rPr>
      </w:pPr>
    </w:p>
    <w:p w14:paraId="6CE05145" w14:textId="77777777" w:rsidR="006B7481" w:rsidRDefault="00000000">
      <w:pPr>
        <w:rPr>
          <w:b/>
        </w:rPr>
      </w:pPr>
      <w:r>
        <w:rPr>
          <w:b/>
        </w:rPr>
        <w:t>IX. References and Bibliography</w:t>
      </w:r>
    </w:p>
    <w:p w14:paraId="749AB954" w14:textId="77777777" w:rsidR="006B7481" w:rsidRDefault="006B7481"/>
    <w:p w14:paraId="6EC4AFB1" w14:textId="77777777" w:rsidR="006B7481" w:rsidRDefault="00000000">
      <w:pPr>
        <w:rPr>
          <w:i/>
          <w:sz w:val="20"/>
          <w:szCs w:val="20"/>
        </w:rPr>
      </w:pPr>
      <w:r>
        <w:rPr>
          <w:i/>
          <w:sz w:val="20"/>
          <w:szCs w:val="20"/>
        </w:rPr>
        <w:t>List all reference documents – policy documents, regulations, standards, de-facto standards, glossaries, dictionaries and thesauri, taxonomies, and any other reference materials considered relevant to the use case</w:t>
      </w:r>
    </w:p>
    <w:p w14:paraId="0A9513F6" w14:textId="77777777" w:rsidR="006B7481" w:rsidRDefault="00000000">
      <w:r>
        <w:t>All needed elements, sourced in previous tables</w:t>
      </w:r>
    </w:p>
    <w:p w14:paraId="142B852F" w14:textId="77777777" w:rsidR="006B7481" w:rsidRDefault="006B7481">
      <w:pPr>
        <w:rPr>
          <w:b/>
        </w:rPr>
      </w:pPr>
    </w:p>
    <w:p w14:paraId="64A1141E" w14:textId="77777777" w:rsidR="006B7481" w:rsidRDefault="006B7481">
      <w:pPr>
        <w:rPr>
          <w:i/>
          <w:sz w:val="20"/>
          <w:szCs w:val="20"/>
        </w:rPr>
      </w:pPr>
    </w:p>
    <w:p w14:paraId="128DBE02" w14:textId="77777777" w:rsidR="006B7481" w:rsidRDefault="006B7481">
      <w:pPr>
        <w:rPr>
          <w:sz w:val="20"/>
          <w:szCs w:val="20"/>
        </w:rPr>
      </w:pPr>
    </w:p>
    <w:sectPr w:rsidR="006B7481">
      <w:footerReference w:type="default" r:id="rId12"/>
      <w:pgSz w:w="12240" w:h="15840"/>
      <w:pgMar w:top="1440" w:right="1800" w:bottom="1440" w:left="1800" w:header="1138"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9D8C5" w14:textId="77777777" w:rsidR="006D04B4" w:rsidRDefault="006D04B4">
      <w:r>
        <w:separator/>
      </w:r>
    </w:p>
  </w:endnote>
  <w:endnote w:type="continuationSeparator" w:id="0">
    <w:p w14:paraId="3C638469" w14:textId="77777777" w:rsidR="006D04B4" w:rsidRDefault="006D0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jaVu Sans">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tarSymbol">
    <w:panose1 w:val="00000000000000000000"/>
    <w:charset w:val="00"/>
    <w:family w:val="roman"/>
    <w:notTrueType/>
    <w:pitch w:val="default"/>
  </w:font>
  <w:font w:name="Wingdings 2">
    <w:panose1 w:val="05020102010507070707"/>
    <w:charset w:val="00"/>
    <w:family w:val="roman"/>
    <w:notTrueType/>
    <w:pitch w:val="default"/>
  </w:font>
  <w:font w:name="Helvetica">
    <w:panose1 w:val="020B0604020202020204"/>
    <w:charset w:val="00"/>
    <w:family w:val="swiss"/>
    <w:pitch w:val="variable"/>
    <w:sig w:usb0="00000003" w:usb1="00000000" w:usb2="00000000" w:usb3="00000000" w:csb0="00000001" w:csb1="00000000"/>
    <w:embedRegular r:id="rId1" w:fontKey="{15559ABE-BEE5-4932-93AA-1FCB80746277}"/>
  </w:font>
  <w:font w:name="Times">
    <w:panose1 w:val="02020603050405020304"/>
    <w:charset w:val="00"/>
    <w:family w:val="roman"/>
    <w:notTrueType/>
    <w:pitch w:val="default"/>
    <w:embedRegular r:id="rId2" w:fontKey="{EF24C3AE-26B2-4D53-BF4D-E03F51323983}"/>
    <w:embedBold r:id="rId3" w:fontKey="{7A5B51D1-868B-4E8C-9E15-8A288095ED1A}"/>
  </w:font>
  <w:font w:name="Lucida Grande">
    <w:panose1 w:val="00000000000000000000"/>
    <w:charset w:val="00"/>
    <w:family w:val="roman"/>
    <w:notTrueType/>
    <w:pitch w:val="default"/>
  </w:font>
  <w:font w:name="Georgia">
    <w:panose1 w:val="02040502050405020303"/>
    <w:charset w:val="00"/>
    <w:family w:val="auto"/>
    <w:pitch w:val="default"/>
    <w:embedRegular r:id="rId4" w:fontKey="{548FA58B-82DD-46B3-BBEA-8AF2117EB4F5}"/>
    <w:embedItalic r:id="rId5" w:fontKey="{5FE4953B-A382-4C2C-BE33-7E7F156F09BE}"/>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266313D6-660D-4E43-8775-DB8DCA7F7C86}"/>
  </w:font>
  <w:font w:name="Cambria">
    <w:panose1 w:val="02040503050406030204"/>
    <w:charset w:val="00"/>
    <w:family w:val="roman"/>
    <w:pitch w:val="variable"/>
    <w:sig w:usb0="E00006FF" w:usb1="420024FF" w:usb2="02000000" w:usb3="00000000" w:csb0="0000019F" w:csb1="00000000"/>
    <w:embedRegular r:id="rId7" w:fontKey="{43A1181A-181A-4C7C-8CBB-5295C38D6B6C}"/>
  </w:font>
  <w:font w:name="Calibri">
    <w:panose1 w:val="020F0502020204030204"/>
    <w:charset w:val="00"/>
    <w:family w:val="swiss"/>
    <w:pitch w:val="variable"/>
    <w:sig w:usb0="E4002EFF" w:usb1="C200247B" w:usb2="00000009" w:usb3="00000000" w:csb0="000001FF" w:csb1="00000000"/>
    <w:embedRegular r:id="rId8" w:fontKey="{50336DB6-6E49-48ED-9E98-FF02051D7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592A8" w14:textId="77777777" w:rsidR="006B7481" w:rsidRDefault="00000000">
    <w:pPr>
      <w:pBdr>
        <w:top w:val="nil"/>
        <w:left w:val="nil"/>
        <w:bottom w:val="nil"/>
        <w:right w:val="nil"/>
        <w:between w:val="nil"/>
      </w:pBdr>
      <w:tabs>
        <w:tab w:val="center" w:pos="4320"/>
        <w:tab w:val="right" w:pos="8640"/>
      </w:tabs>
      <w:jc w:val="right"/>
      <w:rPr>
        <w:rFonts w:ascii="Arial Narrow" w:eastAsia="Arial Narrow" w:hAnsi="Arial Narrow" w:cs="Arial Narrow"/>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D240B8">
      <w:rPr>
        <w:rFonts w:eastAsia="Times New Roman"/>
        <w:noProof/>
        <w:color w:val="000000"/>
      </w:rPr>
      <w:t>1</w:t>
    </w:r>
    <w:r>
      <w:rPr>
        <w:rFonts w:eastAsia="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08469" w14:textId="77777777" w:rsidR="006D04B4" w:rsidRDefault="006D04B4">
      <w:r>
        <w:separator/>
      </w:r>
    </w:p>
  </w:footnote>
  <w:footnote w:type="continuationSeparator" w:id="0">
    <w:p w14:paraId="44ACD047" w14:textId="77777777" w:rsidR="006D04B4" w:rsidRDefault="006D04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89399E"/>
    <w:multiLevelType w:val="multilevel"/>
    <w:tmpl w:val="48E252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62880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481"/>
    <w:rsid w:val="006B7481"/>
    <w:rsid w:val="006D04B4"/>
    <w:rsid w:val="00940FE3"/>
    <w:rsid w:val="00D24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6EBA7"/>
  <w15:docId w15:val="{CE6EBD83-D6B3-4D7E-9FB9-4EAECFE42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eastAsia="DejaVu Sans"/>
      <w:kern w:val="1"/>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Wingdings" w:hAnsi="Wingdings" w:cs="StarSymbol"/>
      <w:sz w:val="18"/>
      <w:szCs w:val="18"/>
    </w:rPr>
  </w:style>
  <w:style w:type="character" w:customStyle="1" w:styleId="WW8Num1z1">
    <w:name w:val="WW8Num1z1"/>
    <w:rPr>
      <w:rFonts w:ascii="Wingdings 2" w:hAnsi="Wingdings 2" w:cs="StarSymbol"/>
      <w:sz w:val="18"/>
      <w:szCs w:val="18"/>
    </w:rPr>
  </w:style>
  <w:style w:type="character" w:customStyle="1" w:styleId="WW8Num1z2">
    <w:name w:val="WW8Num1z2"/>
    <w:rPr>
      <w:rFonts w:ascii="StarSymbol" w:hAnsi="StarSymbol" w:cs="StarSymbol"/>
      <w:sz w:val="18"/>
      <w:szCs w:val="18"/>
    </w:rPr>
  </w:style>
  <w:style w:type="character" w:customStyle="1" w:styleId="WW8Num2z0">
    <w:name w:val="WW8Num2z0"/>
    <w:rPr>
      <w:rFonts w:ascii="Wingdings" w:hAnsi="Wingdings" w:cs="StarSymbol"/>
      <w:sz w:val="18"/>
      <w:szCs w:val="18"/>
    </w:rPr>
  </w:style>
  <w:style w:type="character" w:customStyle="1" w:styleId="WW8Num2z1">
    <w:name w:val="WW8Num2z1"/>
    <w:rPr>
      <w:rFonts w:ascii="Wingdings 2" w:hAnsi="Wingdings 2" w:cs="StarSymbol"/>
      <w:sz w:val="18"/>
      <w:szCs w:val="18"/>
    </w:rPr>
  </w:style>
  <w:style w:type="character" w:customStyle="1" w:styleId="WW8Num2z2">
    <w:name w:val="WW8Num2z2"/>
    <w:rPr>
      <w:rFonts w:ascii="StarSymbol" w:hAnsi="StarSymbol" w:cs="StarSymbol"/>
      <w:sz w:val="18"/>
      <w:szCs w:val="18"/>
    </w:rPr>
  </w:style>
  <w:style w:type="character" w:customStyle="1" w:styleId="WW8Num3z0">
    <w:name w:val="WW8Num3z0"/>
    <w:rPr>
      <w:rFonts w:ascii="Wingdings" w:hAnsi="Wingdings" w:cs="StarSymbol"/>
      <w:sz w:val="18"/>
      <w:szCs w:val="18"/>
    </w:rPr>
  </w:style>
  <w:style w:type="character" w:customStyle="1" w:styleId="WW8Num3z1">
    <w:name w:val="WW8Num3z1"/>
    <w:rPr>
      <w:rFonts w:ascii="Wingdings 2" w:hAnsi="Wingdings 2" w:cs="StarSymbol"/>
      <w:sz w:val="18"/>
      <w:szCs w:val="18"/>
    </w:rPr>
  </w:style>
  <w:style w:type="character" w:customStyle="1" w:styleId="WW8Num3z2">
    <w:name w:val="WW8Num3z2"/>
    <w:rPr>
      <w:rFonts w:ascii="StarSymbol" w:hAnsi="StarSymbol" w:cs="StarSymbol"/>
      <w:sz w:val="18"/>
      <w:szCs w:val="18"/>
    </w:rPr>
  </w:style>
  <w:style w:type="character" w:customStyle="1" w:styleId="Bullets">
    <w:name w:val="Bullets"/>
    <w:rPr>
      <w:rFonts w:ascii="StarSymbol" w:eastAsia="StarSymbol" w:hAnsi="StarSymbol" w:cs="StarSymbol"/>
      <w:sz w:val="18"/>
      <w:szCs w:val="18"/>
    </w:rPr>
  </w:style>
  <w:style w:type="paragraph" w:customStyle="1" w:styleId="Heading">
    <w:name w:val="Heading"/>
    <w:basedOn w:val="Normal"/>
    <w:next w:val="BodyText"/>
    <w:pPr>
      <w:keepNext/>
      <w:spacing w:before="240" w:after="120"/>
    </w:pPr>
    <w:rPr>
      <w:rFonts w:ascii="Helvetica" w:hAnsi="Helvetica"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table" w:styleId="TableGrid">
    <w:name w:val="Table Grid"/>
    <w:basedOn w:val="TableNormal"/>
    <w:rsid w:val="0021738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rsid w:val="00217384"/>
    <w:pPr>
      <w:suppressAutoHyphen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yperlink">
    <w:name w:val="Hyperlink"/>
    <w:rsid w:val="005C24EB"/>
    <w:rPr>
      <w:color w:val="0000D4"/>
      <w:u w:val="single"/>
    </w:rPr>
  </w:style>
  <w:style w:type="character" w:styleId="FollowedHyperlink">
    <w:name w:val="FollowedHyperlink"/>
    <w:rsid w:val="005C24EB"/>
    <w:rPr>
      <w:color w:val="993366"/>
      <w:u w:val="single"/>
    </w:rPr>
  </w:style>
  <w:style w:type="paragraph" w:customStyle="1" w:styleId="xl24">
    <w:name w:val="xl24"/>
    <w:basedOn w:val="Normal"/>
    <w:rsid w:val="005C24E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w:eastAsia="Times New Roman" w:hAnsi="Times"/>
      <w:kern w:val="0"/>
      <w:sz w:val="20"/>
      <w:szCs w:val="20"/>
      <w:lang w:val="en-US"/>
    </w:rPr>
  </w:style>
  <w:style w:type="paragraph" w:customStyle="1" w:styleId="xl25">
    <w:name w:val="xl25"/>
    <w:basedOn w:val="Normal"/>
    <w:rsid w:val="005C24EB"/>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w:eastAsia="Times New Roman" w:hAnsi="Times"/>
      <w:kern w:val="0"/>
      <w:sz w:val="20"/>
      <w:szCs w:val="20"/>
      <w:lang w:val="en-US"/>
    </w:rPr>
  </w:style>
  <w:style w:type="paragraph" w:customStyle="1" w:styleId="xl26">
    <w:name w:val="xl26"/>
    <w:basedOn w:val="Normal"/>
    <w:rsid w:val="005C24EB"/>
    <w:pPr>
      <w:widowControl/>
      <w:pBdr>
        <w:top w:val="single" w:sz="4" w:space="0" w:color="auto"/>
        <w:left w:val="single" w:sz="4" w:space="0" w:color="auto"/>
        <w:bottom w:val="single" w:sz="4" w:space="0" w:color="auto"/>
        <w:right w:val="single" w:sz="4" w:space="0" w:color="auto"/>
      </w:pBdr>
      <w:shd w:val="clear" w:color="auto" w:fill="FCF305"/>
      <w:suppressAutoHyphens w:val="0"/>
      <w:spacing w:before="100" w:beforeAutospacing="1" w:after="100" w:afterAutospacing="1"/>
    </w:pPr>
    <w:rPr>
      <w:rFonts w:ascii="Times" w:eastAsia="Times New Roman" w:hAnsi="Times"/>
      <w:kern w:val="0"/>
      <w:sz w:val="20"/>
      <w:szCs w:val="20"/>
      <w:lang w:val="en-US"/>
    </w:rPr>
  </w:style>
  <w:style w:type="paragraph" w:customStyle="1" w:styleId="xl27">
    <w:name w:val="xl27"/>
    <w:basedOn w:val="Normal"/>
    <w:rsid w:val="005C24EB"/>
    <w:pPr>
      <w:widowControl/>
      <w:pBdr>
        <w:top w:val="single" w:sz="4" w:space="0" w:color="auto"/>
        <w:left w:val="single" w:sz="4" w:space="0" w:color="auto"/>
        <w:bottom w:val="single" w:sz="4" w:space="0" w:color="auto"/>
        <w:right w:val="single" w:sz="4" w:space="0" w:color="auto"/>
      </w:pBdr>
      <w:shd w:val="clear" w:color="auto" w:fill="FCF305"/>
      <w:suppressAutoHyphens w:val="0"/>
      <w:spacing w:before="100" w:beforeAutospacing="1" w:after="100" w:afterAutospacing="1"/>
    </w:pPr>
    <w:rPr>
      <w:rFonts w:ascii="Times" w:eastAsia="Times New Roman" w:hAnsi="Times"/>
      <w:b/>
      <w:kern w:val="0"/>
      <w:sz w:val="20"/>
      <w:szCs w:val="20"/>
      <w:lang w:val="en-US"/>
    </w:rPr>
  </w:style>
  <w:style w:type="paragraph" w:styleId="Header">
    <w:name w:val="header"/>
    <w:basedOn w:val="Normal"/>
    <w:rsid w:val="00B81BA5"/>
    <w:pPr>
      <w:tabs>
        <w:tab w:val="center" w:pos="4320"/>
        <w:tab w:val="right" w:pos="8640"/>
      </w:tabs>
    </w:pPr>
  </w:style>
  <w:style w:type="paragraph" w:styleId="Footer">
    <w:name w:val="footer"/>
    <w:basedOn w:val="Normal"/>
    <w:semiHidden/>
    <w:rsid w:val="00B81BA5"/>
    <w:pPr>
      <w:tabs>
        <w:tab w:val="center" w:pos="4320"/>
        <w:tab w:val="right" w:pos="8640"/>
      </w:tabs>
    </w:pPr>
  </w:style>
  <w:style w:type="character" w:styleId="PageNumber">
    <w:name w:val="page number"/>
    <w:basedOn w:val="DefaultParagraphFont"/>
    <w:rsid w:val="00B81BA5"/>
  </w:style>
  <w:style w:type="paragraph" w:styleId="BalloonText">
    <w:name w:val="Balloon Text"/>
    <w:basedOn w:val="Normal"/>
    <w:semiHidden/>
    <w:rsid w:val="00BD1771"/>
    <w:rPr>
      <w:rFonts w:ascii="Lucida Grande" w:hAnsi="Lucida Grande"/>
      <w:sz w:val="18"/>
      <w:szCs w:val="18"/>
    </w:rPr>
  </w:style>
  <w:style w:type="table" w:styleId="LightList-Accent1">
    <w:name w:val="Light List Accent 1"/>
    <w:basedOn w:val="TableNormal"/>
    <w:uiPriority w:val="66"/>
    <w:rsid w:val="002D08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72"/>
    <w:qFormat/>
    <w:rsid w:val="00AC6B6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0">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1">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2">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3">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4">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5">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6">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7">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8">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9">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a">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b">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c">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d">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e">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0">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1">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2">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3">
    <w:basedOn w:val="TableNormal"/>
    <w:tblPr>
      <w:tblStyleRowBandSize w:val="1"/>
      <w:tblStyleColBandSize w:val="1"/>
      <w:tblCellMar>
        <w:left w:w="115" w:type="dxa"/>
        <w:right w:w="115" w:type="dxa"/>
      </w:tblCellMar>
    </w:tblPr>
    <w:tcPr>
      <w:shd w:val="clear" w:color="auto" w:fill="auto"/>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ma.nps.gov/Stats/SSRSReports/Park%20Specific%20Reports/Summary%20of%20Visitor%20Use%20By%20Month%20and%20Year%20(1979%20-%20Last%20Calendar%20Year)?Park=KNRI"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UsCv38iI9Ea4J43HbMzVDdcVYg==">CgMxLjA4AHIhMTJyLXNvZjZfOEpfTnJ1M0Z1XzV1VEFCWjFLVmlZbkVf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2260</Words>
  <Characters>12885</Characters>
  <Application>Microsoft Office Word</Application>
  <DocSecurity>0</DocSecurity>
  <Lines>107</Lines>
  <Paragraphs>30</Paragraphs>
  <ScaleCrop>false</ScaleCrop>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Terence van Zyl;Deborah L. McGuinness</dc:creator>
  <cp:lastModifiedBy>Rodgers, Ben</cp:lastModifiedBy>
  <cp:revision>2</cp:revision>
  <dcterms:created xsi:type="dcterms:W3CDTF">2015-12-29T18:46:00Z</dcterms:created>
  <dcterms:modified xsi:type="dcterms:W3CDTF">2024-09-21T01:40:00Z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